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C88A0" w14:textId="77777777" w:rsidR="0080334B" w:rsidRPr="00255673" w:rsidRDefault="00176FDD" w:rsidP="00491EAA">
      <w:pPr>
        <w:jc w:val="both"/>
        <w:rPr>
          <w:rFonts w:ascii="Cambria" w:hAnsi="Cambria"/>
          <w:b/>
          <w:bCs/>
          <w:sz w:val="32"/>
          <w:szCs w:val="32"/>
        </w:rPr>
      </w:pPr>
      <w:r w:rsidRPr="00255673">
        <w:rPr>
          <w:rFonts w:ascii="Cambria" w:hAnsi="Cambria"/>
          <w:b/>
          <w:bCs/>
          <w:sz w:val="32"/>
          <w:szCs w:val="32"/>
        </w:rPr>
        <w:t>Guilsborough Village Hall</w:t>
      </w:r>
      <w:r w:rsidR="0080334B" w:rsidRPr="00255673">
        <w:rPr>
          <w:rFonts w:ascii="Cambria" w:hAnsi="Cambria"/>
          <w:b/>
          <w:bCs/>
          <w:sz w:val="32"/>
          <w:szCs w:val="32"/>
        </w:rPr>
        <w:t xml:space="preserve"> </w:t>
      </w:r>
    </w:p>
    <w:p w14:paraId="5DA23B17" w14:textId="77777777" w:rsidR="0080334B" w:rsidRPr="00255673" w:rsidRDefault="0080334B" w:rsidP="00491EAA">
      <w:pPr>
        <w:jc w:val="both"/>
        <w:rPr>
          <w:rFonts w:ascii="Cambria" w:hAnsi="Cambria"/>
          <w:b/>
          <w:bCs/>
          <w:sz w:val="32"/>
          <w:szCs w:val="32"/>
        </w:rPr>
      </w:pPr>
    </w:p>
    <w:p w14:paraId="6308F9F5" w14:textId="3B52415C" w:rsidR="00176FDD" w:rsidRPr="00255673" w:rsidRDefault="0080334B" w:rsidP="00491EAA">
      <w:pPr>
        <w:jc w:val="both"/>
        <w:rPr>
          <w:rFonts w:ascii="Cambria" w:hAnsi="Cambria"/>
          <w:b/>
          <w:bCs/>
          <w:sz w:val="32"/>
          <w:szCs w:val="32"/>
        </w:rPr>
      </w:pPr>
      <w:r w:rsidRPr="00255673">
        <w:rPr>
          <w:rFonts w:ascii="Cambria" w:hAnsi="Cambria"/>
          <w:b/>
          <w:bCs/>
          <w:sz w:val="32"/>
          <w:szCs w:val="32"/>
        </w:rPr>
        <w:t>Alcohol Policy</w:t>
      </w:r>
    </w:p>
    <w:p w14:paraId="0199F3B2" w14:textId="77777777" w:rsidR="00176FDD" w:rsidRPr="00491EAA" w:rsidRDefault="00176FDD" w:rsidP="00491EAA">
      <w:pPr>
        <w:jc w:val="both"/>
      </w:pPr>
    </w:p>
    <w:p w14:paraId="0A26A01A" w14:textId="77777777" w:rsidR="00176FDD" w:rsidRPr="00491EAA" w:rsidRDefault="00176FDD" w:rsidP="00491EAA">
      <w:pPr>
        <w:jc w:val="both"/>
        <w:rPr>
          <w:rFonts w:asciiTheme="minorHAnsi" w:hAnsiTheme="minorHAnsi" w:cstheme="minorHAnsi"/>
          <w:sz w:val="22"/>
        </w:rPr>
      </w:pPr>
      <w:r w:rsidRPr="00491EAA">
        <w:rPr>
          <w:rFonts w:asciiTheme="minorHAnsi" w:hAnsiTheme="minorHAnsi" w:cstheme="minorHAnsi"/>
          <w:sz w:val="22"/>
        </w:rPr>
        <w:t>The village hall premises licence permits the sale or supply of alcohol between the hours of 10.00am and 11.45 pm Monday to Saturday and between 11.00am and 9.45pm on a Sunday.</w:t>
      </w:r>
    </w:p>
    <w:p w14:paraId="06D8ADE9" w14:textId="77777777" w:rsidR="00176FDD" w:rsidRPr="00491EAA" w:rsidRDefault="00176FDD" w:rsidP="00491EAA">
      <w:pPr>
        <w:jc w:val="both"/>
        <w:rPr>
          <w:rFonts w:asciiTheme="minorHAnsi" w:eastAsia="Calibri" w:hAnsiTheme="minorHAnsi" w:cstheme="minorHAnsi"/>
          <w:sz w:val="22"/>
        </w:rPr>
      </w:pPr>
    </w:p>
    <w:p w14:paraId="79E26863"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There will be a nominated person for EVERY event where alcohol is to be sold or supplied (hereafter called the responsible person) who will agree to the following conditions:</w:t>
      </w:r>
    </w:p>
    <w:p w14:paraId="7DCBA894" w14:textId="77777777" w:rsidR="00176FDD" w:rsidRPr="00491EAA" w:rsidRDefault="00176FDD" w:rsidP="00491EAA">
      <w:pPr>
        <w:jc w:val="both"/>
        <w:rPr>
          <w:rFonts w:asciiTheme="minorHAnsi" w:eastAsia="Calibri" w:hAnsiTheme="minorHAnsi" w:cstheme="minorHAnsi"/>
          <w:sz w:val="22"/>
        </w:rPr>
      </w:pPr>
    </w:p>
    <w:p w14:paraId="27CFBA41" w14:textId="77777777" w:rsidR="00176FDD" w:rsidRPr="003A4F59" w:rsidRDefault="00176FDD" w:rsidP="003A4F59">
      <w:pPr>
        <w:pStyle w:val="ListParagraph"/>
        <w:numPr>
          <w:ilvl w:val="0"/>
          <w:numId w:val="12"/>
        </w:numPr>
        <w:jc w:val="both"/>
        <w:rPr>
          <w:rFonts w:asciiTheme="minorHAnsi" w:hAnsiTheme="minorHAnsi" w:cstheme="minorHAnsi"/>
          <w:sz w:val="22"/>
        </w:rPr>
      </w:pPr>
      <w:r w:rsidRPr="003A4F59">
        <w:rPr>
          <w:rFonts w:asciiTheme="minorHAnsi" w:eastAsia="Calibri" w:hAnsiTheme="minorHAnsi" w:cstheme="minorHAnsi"/>
          <w:sz w:val="22"/>
        </w:rPr>
        <w:t>NO alcohol will be served to or by anyone under the age of 18 years</w:t>
      </w:r>
    </w:p>
    <w:p w14:paraId="67292A46" w14:textId="77777777" w:rsidR="00176FDD" w:rsidRPr="00491EAA" w:rsidRDefault="00176FDD" w:rsidP="00491EAA">
      <w:pPr>
        <w:jc w:val="both"/>
        <w:rPr>
          <w:rFonts w:asciiTheme="minorHAnsi" w:eastAsia="Calibri" w:hAnsiTheme="minorHAnsi" w:cstheme="minorHAnsi"/>
          <w:sz w:val="22"/>
        </w:rPr>
      </w:pPr>
    </w:p>
    <w:p w14:paraId="3147B764" w14:textId="77777777" w:rsidR="00176FDD" w:rsidRPr="003A4F59" w:rsidRDefault="00176FDD" w:rsidP="003A4F59">
      <w:pPr>
        <w:pStyle w:val="ListParagraph"/>
        <w:numPr>
          <w:ilvl w:val="0"/>
          <w:numId w:val="12"/>
        </w:numPr>
        <w:jc w:val="both"/>
        <w:rPr>
          <w:rFonts w:asciiTheme="minorHAnsi" w:hAnsiTheme="minorHAnsi" w:cstheme="minorHAnsi"/>
          <w:sz w:val="22"/>
        </w:rPr>
      </w:pPr>
      <w:r w:rsidRPr="003A4F59">
        <w:rPr>
          <w:rFonts w:asciiTheme="minorHAnsi" w:eastAsia="Calibri" w:hAnsiTheme="minorHAnsi" w:cstheme="minorHAnsi"/>
          <w:sz w:val="22"/>
        </w:rPr>
        <w:t>NO alcohol will be served to anyone who appears to be drunk</w:t>
      </w:r>
    </w:p>
    <w:p w14:paraId="275349C0" w14:textId="77777777" w:rsidR="00176FDD" w:rsidRPr="00491EAA" w:rsidRDefault="00176FDD" w:rsidP="00491EAA">
      <w:pPr>
        <w:jc w:val="both"/>
        <w:rPr>
          <w:rFonts w:asciiTheme="minorHAnsi" w:eastAsia="Calibri" w:hAnsiTheme="minorHAnsi" w:cstheme="minorHAnsi"/>
          <w:sz w:val="22"/>
        </w:rPr>
      </w:pPr>
    </w:p>
    <w:p w14:paraId="41411D19" w14:textId="77777777" w:rsidR="00176FDD" w:rsidRPr="003A4F59" w:rsidRDefault="00176FDD" w:rsidP="003A4F59">
      <w:pPr>
        <w:pStyle w:val="ListParagraph"/>
        <w:numPr>
          <w:ilvl w:val="0"/>
          <w:numId w:val="12"/>
        </w:numPr>
        <w:jc w:val="both"/>
        <w:rPr>
          <w:rFonts w:asciiTheme="minorHAnsi" w:hAnsiTheme="minorHAnsi" w:cstheme="minorHAnsi"/>
          <w:sz w:val="22"/>
        </w:rPr>
      </w:pPr>
      <w:r w:rsidRPr="003A4F59">
        <w:rPr>
          <w:rFonts w:asciiTheme="minorHAnsi" w:eastAsia="Calibri" w:hAnsiTheme="minorHAnsi" w:cstheme="minorHAnsi"/>
          <w:sz w:val="22"/>
        </w:rPr>
        <w:t>NO alcohol will be served outside the licensed hours</w:t>
      </w:r>
    </w:p>
    <w:p w14:paraId="7A061375" w14:textId="77777777" w:rsidR="00176FDD" w:rsidRPr="00491EAA" w:rsidRDefault="00176FDD" w:rsidP="00491EAA">
      <w:pPr>
        <w:jc w:val="both"/>
        <w:rPr>
          <w:rFonts w:asciiTheme="minorHAnsi" w:eastAsia="Calibri" w:hAnsiTheme="minorHAnsi" w:cstheme="minorHAnsi"/>
          <w:sz w:val="22"/>
        </w:rPr>
      </w:pPr>
    </w:p>
    <w:p w14:paraId="5625655D" w14:textId="267CDD25" w:rsidR="00176FDD" w:rsidRPr="00491EAA" w:rsidRDefault="00176FDD" w:rsidP="00491EAA">
      <w:pPr>
        <w:jc w:val="both"/>
        <w:rPr>
          <w:rFonts w:asciiTheme="minorHAnsi" w:hAnsiTheme="minorHAnsi" w:cstheme="minorHAnsi"/>
          <w:sz w:val="22"/>
        </w:rPr>
      </w:pPr>
      <w:r w:rsidRPr="00491EAA">
        <w:rPr>
          <w:rFonts w:asciiTheme="minorHAnsi" w:eastAsia="Calibri" w:hAnsiTheme="minorHAnsi" w:cstheme="minorHAnsi"/>
          <w:sz w:val="22"/>
        </w:rPr>
        <w:t>The responsible person will record those persons permitted to serve alcohol (hereafter called a member of staff)</w:t>
      </w:r>
      <w:r w:rsidR="0016224C">
        <w:rPr>
          <w:rFonts w:asciiTheme="minorHAnsi" w:eastAsia="Calibri" w:hAnsiTheme="minorHAnsi" w:cstheme="minorHAnsi"/>
          <w:sz w:val="22"/>
        </w:rPr>
        <w:t xml:space="preserve"> </w:t>
      </w:r>
      <w:r w:rsidRPr="00491EAA">
        <w:rPr>
          <w:rFonts w:asciiTheme="minorHAnsi" w:eastAsia="Calibri" w:hAnsiTheme="minorHAnsi" w:cstheme="minorHAnsi"/>
          <w:sz w:val="22"/>
        </w:rPr>
        <w:t>and ensure that no unauthorised persons will serve alcohol. The record of who is permitted to serve alcohol must be available to any of the enforcement agencies and / or a member of the</w:t>
      </w:r>
      <w:r w:rsidR="000668D5">
        <w:rPr>
          <w:rFonts w:asciiTheme="minorHAnsi" w:eastAsia="Calibri" w:hAnsiTheme="minorHAnsi" w:cstheme="minorHAnsi"/>
          <w:sz w:val="22"/>
        </w:rPr>
        <w:t xml:space="preserve"> Village H</w:t>
      </w:r>
      <w:r w:rsidRPr="00491EAA">
        <w:rPr>
          <w:rFonts w:asciiTheme="minorHAnsi" w:eastAsia="Calibri" w:hAnsiTheme="minorHAnsi" w:cstheme="minorHAnsi"/>
          <w:sz w:val="22"/>
        </w:rPr>
        <w:t xml:space="preserve">all </w:t>
      </w:r>
      <w:r w:rsidR="000668D5">
        <w:rPr>
          <w:rFonts w:asciiTheme="minorHAnsi" w:eastAsia="Calibri" w:hAnsiTheme="minorHAnsi" w:cstheme="minorHAnsi"/>
          <w:sz w:val="22"/>
        </w:rPr>
        <w:t>M</w:t>
      </w:r>
      <w:r w:rsidRPr="00491EAA">
        <w:rPr>
          <w:rFonts w:asciiTheme="minorHAnsi" w:eastAsia="Calibri" w:hAnsiTheme="minorHAnsi" w:cstheme="minorHAnsi"/>
          <w:sz w:val="22"/>
        </w:rPr>
        <w:t xml:space="preserve">anagement </w:t>
      </w:r>
      <w:r w:rsidR="000668D5">
        <w:rPr>
          <w:rFonts w:asciiTheme="minorHAnsi" w:eastAsia="Calibri" w:hAnsiTheme="minorHAnsi" w:cstheme="minorHAnsi"/>
          <w:sz w:val="22"/>
        </w:rPr>
        <w:t>C</w:t>
      </w:r>
      <w:r w:rsidRPr="00491EAA">
        <w:rPr>
          <w:rFonts w:asciiTheme="minorHAnsi" w:eastAsia="Calibri" w:hAnsiTheme="minorHAnsi" w:cstheme="minorHAnsi"/>
          <w:sz w:val="22"/>
        </w:rPr>
        <w:t>ommittee during the event where the bar open for sale or supply.</w:t>
      </w:r>
    </w:p>
    <w:p w14:paraId="73AE9658" w14:textId="77777777" w:rsidR="00176FDD" w:rsidRPr="00491EAA" w:rsidRDefault="00176FDD" w:rsidP="00491EAA">
      <w:pPr>
        <w:jc w:val="both"/>
        <w:rPr>
          <w:rFonts w:asciiTheme="minorHAnsi" w:eastAsia="Calibri" w:hAnsiTheme="minorHAnsi" w:cstheme="minorHAnsi"/>
          <w:sz w:val="22"/>
        </w:rPr>
      </w:pPr>
    </w:p>
    <w:p w14:paraId="7980000A" w14:textId="0FB76E69"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The responsible person shall also read and understand their responsibilities relating to the 4 licensing objectives as set out below</w:t>
      </w:r>
      <w:r w:rsidR="000668D5">
        <w:rPr>
          <w:rFonts w:asciiTheme="minorHAnsi" w:eastAsia="Calibri" w:hAnsiTheme="minorHAnsi" w:cstheme="minorHAnsi"/>
          <w:sz w:val="22"/>
        </w:rPr>
        <w:t>,</w:t>
      </w:r>
      <w:r w:rsidRPr="00491EAA">
        <w:rPr>
          <w:rFonts w:asciiTheme="minorHAnsi" w:eastAsia="Calibri" w:hAnsiTheme="minorHAnsi" w:cstheme="minorHAnsi"/>
          <w:sz w:val="22"/>
        </w:rPr>
        <w:t xml:space="preserve"> as well as agree to abide by the mandatory licencing conditions as detailed in this policy.</w:t>
      </w:r>
    </w:p>
    <w:p w14:paraId="3E8E8BC0" w14:textId="77777777" w:rsidR="00176FDD" w:rsidRPr="00491EAA" w:rsidRDefault="00176FDD" w:rsidP="00491EAA">
      <w:pPr>
        <w:jc w:val="both"/>
        <w:rPr>
          <w:rFonts w:asciiTheme="minorHAnsi" w:eastAsia="Calibri" w:hAnsiTheme="minorHAnsi" w:cstheme="minorHAnsi"/>
          <w:sz w:val="22"/>
        </w:rPr>
      </w:pPr>
    </w:p>
    <w:p w14:paraId="7D9411FF" w14:textId="40C23B3B"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 xml:space="preserve">The responsible person should understand that failure to comply with these conditions will be against the express wishes of the designated premises supervisor and / or the </w:t>
      </w:r>
      <w:r w:rsidR="00B74489" w:rsidRPr="00491EAA">
        <w:rPr>
          <w:rFonts w:asciiTheme="minorHAnsi" w:eastAsia="Calibri" w:hAnsiTheme="minorHAnsi" w:cstheme="minorHAnsi"/>
          <w:sz w:val="22"/>
        </w:rPr>
        <w:t xml:space="preserve">Village Hall Management Committee </w:t>
      </w:r>
      <w:r w:rsidRPr="00491EAA">
        <w:rPr>
          <w:rFonts w:asciiTheme="minorHAnsi" w:eastAsia="Calibri" w:hAnsiTheme="minorHAnsi" w:cstheme="minorHAnsi"/>
          <w:sz w:val="22"/>
        </w:rPr>
        <w:t>and may leave the responsible person and or the members of staff liable to prosecution for any offences that may be disclosed. The licencing authority or the Police may deal with these offences by Criminal cautions, fixed penalty notices or court prosecution.</w:t>
      </w:r>
    </w:p>
    <w:p w14:paraId="1F8566E7" w14:textId="77777777" w:rsidR="00EA02F2" w:rsidRDefault="00EA02F2" w:rsidP="00491EAA">
      <w:pPr>
        <w:jc w:val="both"/>
        <w:rPr>
          <w:rFonts w:asciiTheme="minorHAnsi" w:eastAsia="Calibri" w:hAnsiTheme="minorHAnsi" w:cstheme="minorHAnsi"/>
          <w:sz w:val="22"/>
        </w:rPr>
      </w:pPr>
    </w:p>
    <w:p w14:paraId="31298EF4" w14:textId="3E98FEFD" w:rsidR="00176FDD" w:rsidRPr="00491EAA" w:rsidRDefault="00EA02F2" w:rsidP="00491EAA">
      <w:pPr>
        <w:jc w:val="both"/>
        <w:rPr>
          <w:rFonts w:asciiTheme="minorHAnsi" w:eastAsia="Calibri" w:hAnsiTheme="minorHAnsi" w:cstheme="minorHAnsi"/>
          <w:sz w:val="22"/>
        </w:rPr>
      </w:pPr>
      <w:r>
        <w:rPr>
          <w:rFonts w:asciiTheme="minorHAnsi" w:eastAsia="Calibri" w:hAnsiTheme="minorHAnsi" w:cstheme="minorHAnsi"/>
          <w:sz w:val="22"/>
        </w:rPr>
        <w:t>T</w:t>
      </w:r>
      <w:r w:rsidR="00176FDD" w:rsidRPr="00491EAA">
        <w:rPr>
          <w:rFonts w:asciiTheme="minorHAnsi" w:eastAsia="Calibri" w:hAnsiTheme="minorHAnsi" w:cstheme="minorHAnsi"/>
          <w:sz w:val="22"/>
        </w:rPr>
        <w:t>he 4 licencing objectives are:</w:t>
      </w:r>
    </w:p>
    <w:p w14:paraId="225DEA3A" w14:textId="77777777" w:rsidR="00176FDD" w:rsidRPr="00491EAA" w:rsidRDefault="00176FDD" w:rsidP="00491EAA">
      <w:pPr>
        <w:jc w:val="both"/>
        <w:rPr>
          <w:rFonts w:asciiTheme="minorHAnsi" w:eastAsia="Calibri" w:hAnsiTheme="minorHAnsi" w:cstheme="minorHAnsi"/>
          <w:sz w:val="22"/>
        </w:rPr>
      </w:pPr>
    </w:p>
    <w:p w14:paraId="07EF86C5" w14:textId="75BC132A" w:rsidR="00176FDD" w:rsidRPr="00265894" w:rsidRDefault="00265894" w:rsidP="00265894">
      <w:pPr>
        <w:pStyle w:val="ListParagraph"/>
        <w:numPr>
          <w:ilvl w:val="0"/>
          <w:numId w:val="14"/>
        </w:numPr>
        <w:jc w:val="both"/>
        <w:rPr>
          <w:rFonts w:asciiTheme="minorHAnsi" w:hAnsiTheme="minorHAnsi" w:cstheme="minorHAnsi"/>
          <w:sz w:val="22"/>
        </w:rPr>
      </w:pPr>
      <w:r w:rsidRPr="00265894">
        <w:rPr>
          <w:rFonts w:asciiTheme="minorHAnsi" w:eastAsia="Calibri" w:hAnsiTheme="minorHAnsi" w:cstheme="minorHAnsi"/>
          <w:sz w:val="22"/>
        </w:rPr>
        <w:t>Prevention of crime and disorder</w:t>
      </w:r>
    </w:p>
    <w:p w14:paraId="0B11E2ED" w14:textId="47421B9D" w:rsidR="00176FDD" w:rsidRPr="00265894" w:rsidRDefault="00265894" w:rsidP="00265894">
      <w:pPr>
        <w:pStyle w:val="ListParagraph"/>
        <w:numPr>
          <w:ilvl w:val="0"/>
          <w:numId w:val="14"/>
        </w:numPr>
        <w:jc w:val="both"/>
        <w:rPr>
          <w:rFonts w:asciiTheme="minorHAnsi" w:hAnsiTheme="minorHAnsi" w:cstheme="minorHAnsi"/>
          <w:sz w:val="22"/>
        </w:rPr>
      </w:pPr>
      <w:r w:rsidRPr="00265894">
        <w:rPr>
          <w:rFonts w:asciiTheme="minorHAnsi" w:eastAsia="Calibri" w:hAnsiTheme="minorHAnsi" w:cstheme="minorHAnsi"/>
          <w:sz w:val="22"/>
        </w:rPr>
        <w:t>Public safety</w:t>
      </w:r>
    </w:p>
    <w:p w14:paraId="483B49C8" w14:textId="5C9C7CC3" w:rsidR="00176FDD" w:rsidRPr="00265894" w:rsidRDefault="00265894" w:rsidP="00265894">
      <w:pPr>
        <w:pStyle w:val="ListParagraph"/>
        <w:numPr>
          <w:ilvl w:val="0"/>
          <w:numId w:val="14"/>
        </w:numPr>
        <w:jc w:val="both"/>
        <w:rPr>
          <w:rFonts w:asciiTheme="minorHAnsi" w:hAnsiTheme="minorHAnsi" w:cstheme="minorHAnsi"/>
          <w:sz w:val="22"/>
        </w:rPr>
      </w:pPr>
      <w:r w:rsidRPr="00265894">
        <w:rPr>
          <w:rFonts w:asciiTheme="minorHAnsi" w:eastAsia="Calibri" w:hAnsiTheme="minorHAnsi" w:cstheme="minorHAnsi"/>
          <w:sz w:val="22"/>
        </w:rPr>
        <w:t>Prevention of public nuisance</w:t>
      </w:r>
    </w:p>
    <w:p w14:paraId="258A5387" w14:textId="7C4DD651" w:rsidR="00176FDD" w:rsidRPr="00265894" w:rsidRDefault="00265894" w:rsidP="00265894">
      <w:pPr>
        <w:pStyle w:val="ListParagraph"/>
        <w:numPr>
          <w:ilvl w:val="0"/>
          <w:numId w:val="14"/>
        </w:numPr>
        <w:jc w:val="both"/>
        <w:rPr>
          <w:rFonts w:asciiTheme="minorHAnsi" w:hAnsiTheme="minorHAnsi" w:cstheme="minorHAnsi"/>
          <w:sz w:val="22"/>
        </w:rPr>
      </w:pPr>
      <w:r w:rsidRPr="00265894">
        <w:rPr>
          <w:rFonts w:asciiTheme="minorHAnsi" w:eastAsia="Calibri" w:hAnsiTheme="minorHAnsi" w:cstheme="minorHAnsi"/>
          <w:sz w:val="22"/>
        </w:rPr>
        <w:t>Protection of children from harm</w:t>
      </w:r>
    </w:p>
    <w:p w14:paraId="60947E28" w14:textId="77777777" w:rsidR="00EA02F2" w:rsidRDefault="00EA02F2" w:rsidP="00491EAA">
      <w:pPr>
        <w:jc w:val="both"/>
        <w:rPr>
          <w:rFonts w:asciiTheme="minorHAnsi" w:eastAsia="Calibri" w:hAnsiTheme="minorHAnsi" w:cstheme="minorHAnsi"/>
          <w:sz w:val="22"/>
        </w:rPr>
      </w:pPr>
    </w:p>
    <w:p w14:paraId="1C71696F" w14:textId="77777777" w:rsidR="004F6AB6"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 xml:space="preserve">The Licensing Act 2003 (Mandatory Licensing Conditions) (Amendment) Order 2014 came into force on </w:t>
      </w:r>
    </w:p>
    <w:p w14:paraId="46B31BAA" w14:textId="435583F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1 October 2014 and revised the conditions originally introduced from April 2010. The Order means that there are mandatory conditions designed to:</w:t>
      </w:r>
    </w:p>
    <w:p w14:paraId="60391662" w14:textId="77777777" w:rsidR="00176FDD" w:rsidRPr="00491EAA" w:rsidRDefault="00176FDD" w:rsidP="00491EAA">
      <w:pPr>
        <w:jc w:val="both"/>
        <w:rPr>
          <w:rFonts w:asciiTheme="minorHAnsi" w:eastAsia="Calibri" w:hAnsiTheme="minorHAnsi" w:cstheme="minorHAnsi"/>
          <w:sz w:val="22"/>
        </w:rPr>
      </w:pPr>
    </w:p>
    <w:p w14:paraId="091C8E56" w14:textId="77777777" w:rsidR="00176FDD" w:rsidRPr="00265894" w:rsidRDefault="00176FDD" w:rsidP="00265894">
      <w:pPr>
        <w:pStyle w:val="ListParagraph"/>
        <w:numPr>
          <w:ilvl w:val="0"/>
          <w:numId w:val="13"/>
        </w:numPr>
        <w:jc w:val="both"/>
        <w:rPr>
          <w:rFonts w:asciiTheme="minorHAnsi" w:hAnsiTheme="minorHAnsi" w:cstheme="minorHAnsi"/>
          <w:sz w:val="22"/>
        </w:rPr>
      </w:pPr>
      <w:r w:rsidRPr="00265894">
        <w:rPr>
          <w:rFonts w:asciiTheme="minorHAnsi" w:hAnsiTheme="minorHAnsi" w:cstheme="minorHAnsi"/>
          <w:sz w:val="22"/>
        </w:rPr>
        <w:t>ban irresponsible promotions</w:t>
      </w:r>
    </w:p>
    <w:p w14:paraId="70D65F89" w14:textId="77777777" w:rsidR="00176FDD" w:rsidRPr="00265894" w:rsidRDefault="00176FDD" w:rsidP="00265894">
      <w:pPr>
        <w:pStyle w:val="ListParagraph"/>
        <w:numPr>
          <w:ilvl w:val="0"/>
          <w:numId w:val="13"/>
        </w:numPr>
        <w:jc w:val="both"/>
        <w:rPr>
          <w:rFonts w:asciiTheme="minorHAnsi" w:hAnsiTheme="minorHAnsi" w:cstheme="minorHAnsi"/>
          <w:sz w:val="22"/>
        </w:rPr>
      </w:pPr>
      <w:r w:rsidRPr="00265894">
        <w:rPr>
          <w:rFonts w:asciiTheme="minorHAnsi" w:eastAsia="Calibri" w:hAnsiTheme="minorHAnsi" w:cstheme="minorHAnsi"/>
          <w:sz w:val="22"/>
        </w:rPr>
        <w:t>ensure free potable water for customers</w:t>
      </w:r>
    </w:p>
    <w:p w14:paraId="2B8ABEE7" w14:textId="77777777" w:rsidR="00176FDD" w:rsidRPr="00265894" w:rsidRDefault="00176FDD" w:rsidP="00265894">
      <w:pPr>
        <w:pStyle w:val="ListParagraph"/>
        <w:numPr>
          <w:ilvl w:val="0"/>
          <w:numId w:val="13"/>
        </w:numPr>
        <w:jc w:val="both"/>
        <w:rPr>
          <w:rFonts w:asciiTheme="minorHAnsi" w:hAnsiTheme="minorHAnsi" w:cstheme="minorHAnsi"/>
          <w:sz w:val="22"/>
        </w:rPr>
      </w:pPr>
      <w:r w:rsidRPr="00265894">
        <w:rPr>
          <w:rFonts w:asciiTheme="minorHAnsi" w:eastAsia="Calibri" w:hAnsiTheme="minorHAnsi" w:cstheme="minorHAnsi"/>
          <w:sz w:val="22"/>
        </w:rPr>
        <w:t>ensure that small measures of beers, wine and spirits are offered and that customers are made aware of them</w:t>
      </w:r>
    </w:p>
    <w:p w14:paraId="62D5005C" w14:textId="77777777" w:rsidR="00176FDD" w:rsidRPr="00265894" w:rsidRDefault="00176FDD" w:rsidP="00265894">
      <w:pPr>
        <w:pStyle w:val="ListParagraph"/>
        <w:numPr>
          <w:ilvl w:val="0"/>
          <w:numId w:val="13"/>
        </w:numPr>
        <w:jc w:val="both"/>
        <w:rPr>
          <w:rFonts w:asciiTheme="minorHAnsi" w:hAnsiTheme="minorHAnsi" w:cstheme="minorHAnsi"/>
          <w:sz w:val="22"/>
        </w:rPr>
      </w:pPr>
      <w:r w:rsidRPr="00265894">
        <w:rPr>
          <w:rFonts w:asciiTheme="minorHAnsi" w:eastAsia="Calibri" w:hAnsiTheme="minorHAnsi" w:cstheme="minorHAnsi"/>
          <w:sz w:val="22"/>
        </w:rPr>
        <w:t xml:space="preserve">ensure that all those who </w:t>
      </w:r>
      <w:proofErr w:type="gramStart"/>
      <w:r w:rsidRPr="00265894">
        <w:rPr>
          <w:rFonts w:asciiTheme="minorHAnsi" w:eastAsia="Calibri" w:hAnsiTheme="minorHAnsi" w:cstheme="minorHAnsi"/>
          <w:sz w:val="22"/>
        </w:rPr>
        <w:t>sell</w:t>
      </w:r>
      <w:proofErr w:type="gramEnd"/>
      <w:r w:rsidRPr="00265894">
        <w:rPr>
          <w:rFonts w:asciiTheme="minorHAnsi" w:eastAsia="Calibri" w:hAnsiTheme="minorHAnsi" w:cstheme="minorHAnsi"/>
          <w:sz w:val="22"/>
        </w:rPr>
        <w:t xml:space="preserve"> or supply alcohol have an age verification policy in place requiring them to ask anyone who looks under 18 for proof of age</w:t>
      </w:r>
    </w:p>
    <w:p w14:paraId="207BB77E" w14:textId="77777777" w:rsidR="00176FDD" w:rsidRPr="00491EAA" w:rsidRDefault="00176FDD" w:rsidP="00491EAA">
      <w:pPr>
        <w:jc w:val="both"/>
        <w:rPr>
          <w:rFonts w:asciiTheme="minorHAnsi" w:eastAsia="Calibri" w:hAnsiTheme="minorHAnsi" w:cstheme="minorHAnsi"/>
          <w:sz w:val="22"/>
        </w:rPr>
      </w:pPr>
    </w:p>
    <w:p w14:paraId="453B3018" w14:textId="4402BE3C"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lastRenderedPageBreak/>
        <w:t>A mandatory condition banning the sale of alcohol below the “permitted price”, defined as alcohol duty plus VAT, came into force in May 2014.</w:t>
      </w:r>
    </w:p>
    <w:p w14:paraId="0AB0E1F6" w14:textId="77777777" w:rsidR="00176FDD" w:rsidRPr="00491EAA" w:rsidRDefault="00176FDD" w:rsidP="00491EAA">
      <w:pPr>
        <w:jc w:val="both"/>
        <w:rPr>
          <w:rFonts w:asciiTheme="minorHAnsi" w:eastAsia="Calibri" w:hAnsiTheme="minorHAnsi" w:cstheme="minorHAnsi"/>
          <w:sz w:val="22"/>
        </w:rPr>
      </w:pPr>
    </w:p>
    <w:p w14:paraId="121BDEC6"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The following is detailed guidance which the responsible person and all members of staff MUST comply with in relation to any event organised or taking place at Guilsborough Village Hall.</w:t>
      </w:r>
    </w:p>
    <w:p w14:paraId="523E137E" w14:textId="77777777" w:rsidR="00176FDD" w:rsidRPr="00491EAA" w:rsidRDefault="00176FDD" w:rsidP="00491EAA">
      <w:pPr>
        <w:jc w:val="both"/>
        <w:rPr>
          <w:rFonts w:asciiTheme="minorHAnsi" w:eastAsia="Calibri" w:hAnsiTheme="minorHAnsi" w:cstheme="minorHAnsi"/>
          <w:sz w:val="22"/>
        </w:rPr>
      </w:pPr>
    </w:p>
    <w:p w14:paraId="327EA024" w14:textId="4D27A413" w:rsidR="00176FDD" w:rsidRPr="00C70909" w:rsidRDefault="00176FDD" w:rsidP="00491EAA">
      <w:pPr>
        <w:jc w:val="both"/>
        <w:rPr>
          <w:rFonts w:asciiTheme="minorHAnsi" w:eastAsia="Calibri" w:hAnsiTheme="minorHAnsi" w:cstheme="minorHAnsi"/>
          <w:b/>
          <w:bCs/>
          <w:sz w:val="22"/>
        </w:rPr>
      </w:pPr>
      <w:r w:rsidRPr="00C70909">
        <w:rPr>
          <w:rFonts w:asciiTheme="minorHAnsi" w:eastAsia="Calibri" w:hAnsiTheme="minorHAnsi" w:cstheme="minorHAnsi"/>
          <w:b/>
          <w:bCs/>
          <w:sz w:val="22"/>
        </w:rPr>
        <w:t>Irresponsible Promotions</w:t>
      </w:r>
    </w:p>
    <w:p w14:paraId="3ED256FA"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The responsible person must ensure that those persons permitted to serve alcohol on the premises (members of staff) do not carry out, arrange or participate in any irresponsible promotion, as listed below, where that promotion is carried on for the purpose of encouraging the sale of alcohol on the premises.</w:t>
      </w:r>
    </w:p>
    <w:p w14:paraId="265F7CC1" w14:textId="77777777" w:rsidR="00176FDD" w:rsidRPr="003A2127" w:rsidRDefault="00176FDD" w:rsidP="00491EAA">
      <w:pPr>
        <w:jc w:val="both"/>
        <w:rPr>
          <w:rFonts w:asciiTheme="minorHAnsi" w:eastAsia="Calibri" w:hAnsiTheme="minorHAnsi" w:cstheme="minorHAnsi"/>
          <w:sz w:val="22"/>
          <w:u w:val="single"/>
        </w:rPr>
      </w:pPr>
    </w:p>
    <w:p w14:paraId="779C82C8" w14:textId="77777777" w:rsidR="00C70909" w:rsidRPr="00350C3A" w:rsidRDefault="00176FDD" w:rsidP="00491EAA">
      <w:pPr>
        <w:jc w:val="both"/>
        <w:rPr>
          <w:rFonts w:asciiTheme="minorHAnsi" w:eastAsia="Calibri" w:hAnsiTheme="minorHAnsi" w:cstheme="minorHAnsi"/>
          <w:b/>
          <w:bCs/>
          <w:sz w:val="22"/>
        </w:rPr>
      </w:pPr>
      <w:r w:rsidRPr="00350C3A">
        <w:rPr>
          <w:rFonts w:asciiTheme="minorHAnsi" w:eastAsia="Calibri" w:hAnsiTheme="minorHAnsi" w:cstheme="minorHAnsi"/>
          <w:b/>
          <w:bCs/>
          <w:sz w:val="22"/>
        </w:rPr>
        <w:t xml:space="preserve">Drinking games </w:t>
      </w:r>
    </w:p>
    <w:p w14:paraId="3841B9FA" w14:textId="0EE18F29" w:rsidR="00176FDD"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This includes any game or activity that requires or encourages (or is designed to require or encourage) individuals to drink a quantity of alcohol within a time limit, or to drink as much as possible. This does not include “drinking up time”, shortly before the end of licensed hours.</w:t>
      </w:r>
    </w:p>
    <w:p w14:paraId="7E3DCF7D" w14:textId="77777777" w:rsidR="003A2127" w:rsidRPr="00491EAA" w:rsidRDefault="003A2127" w:rsidP="00491EAA">
      <w:pPr>
        <w:jc w:val="both"/>
        <w:rPr>
          <w:rFonts w:asciiTheme="minorHAnsi" w:eastAsia="Calibri" w:hAnsiTheme="minorHAnsi" w:cstheme="minorHAnsi"/>
          <w:sz w:val="22"/>
        </w:rPr>
      </w:pPr>
    </w:p>
    <w:p w14:paraId="4C8878B2" w14:textId="244DE613" w:rsidR="00176FDD"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Examples of this type of activity include drinking relay races and drinking challenges based on quantity. Provision of alcohol free or for a fixed or discounted fee This prohibits the provision of an unlimited or unspecified quantity of alcohol for free or for a fixed or discounted fee if there is a significant risk that such provision would undermine a licensing objective.</w:t>
      </w:r>
    </w:p>
    <w:p w14:paraId="5B801D86" w14:textId="77777777" w:rsidR="003A2127" w:rsidRPr="00491EAA" w:rsidRDefault="003A2127" w:rsidP="00491EAA">
      <w:pPr>
        <w:jc w:val="both"/>
        <w:rPr>
          <w:rFonts w:asciiTheme="minorHAnsi" w:eastAsia="Calibri" w:hAnsiTheme="minorHAnsi" w:cstheme="minorHAnsi"/>
          <w:sz w:val="22"/>
        </w:rPr>
      </w:pPr>
    </w:p>
    <w:p w14:paraId="58FCACD2" w14:textId="524A5DCF" w:rsidR="00176FDD"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 xml:space="preserve">Promotional posters the sale or supply of alcohol is prohibited in association with promotional material on, or in the vicinity of, the premises which can be reasonably considered to condone, </w:t>
      </w:r>
      <w:proofErr w:type="gramStart"/>
      <w:r w:rsidRPr="00491EAA">
        <w:rPr>
          <w:rFonts w:asciiTheme="minorHAnsi" w:eastAsia="Calibri" w:hAnsiTheme="minorHAnsi" w:cstheme="minorHAnsi"/>
          <w:sz w:val="22"/>
        </w:rPr>
        <w:t>encourage</w:t>
      </w:r>
      <w:proofErr w:type="gramEnd"/>
      <w:r w:rsidRPr="00491EAA">
        <w:rPr>
          <w:rFonts w:asciiTheme="minorHAnsi" w:eastAsia="Calibri" w:hAnsiTheme="minorHAnsi" w:cstheme="minorHAnsi"/>
          <w:sz w:val="22"/>
        </w:rPr>
        <w:t xml:space="preserve"> or glamorise antisocial behaviour or refer to drunkennes</w:t>
      </w:r>
      <w:r w:rsidR="00A026D8">
        <w:rPr>
          <w:rFonts w:asciiTheme="minorHAnsi" w:eastAsia="Calibri" w:hAnsiTheme="minorHAnsi" w:cstheme="minorHAnsi"/>
          <w:sz w:val="22"/>
        </w:rPr>
        <w:t xml:space="preserve">s </w:t>
      </w:r>
      <w:r w:rsidRPr="00491EAA">
        <w:rPr>
          <w:rFonts w:asciiTheme="minorHAnsi" w:eastAsia="Calibri" w:hAnsiTheme="minorHAnsi" w:cstheme="minorHAnsi"/>
          <w:sz w:val="22"/>
        </w:rPr>
        <w:t>favourably. This includes all posters and flyers that may be used to publicise a promotion or event.</w:t>
      </w:r>
    </w:p>
    <w:p w14:paraId="09FDB202" w14:textId="77777777" w:rsidR="00A026D8" w:rsidRPr="00491EAA" w:rsidRDefault="00A026D8" w:rsidP="00491EAA">
      <w:pPr>
        <w:jc w:val="both"/>
        <w:rPr>
          <w:rFonts w:asciiTheme="minorHAnsi" w:eastAsia="Calibri" w:hAnsiTheme="minorHAnsi" w:cstheme="minorHAnsi"/>
          <w:sz w:val="22"/>
        </w:rPr>
      </w:pPr>
    </w:p>
    <w:p w14:paraId="707EE1D5"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Dispensing alcohol directly into the mouth activities that involve alcohol being poured directly into the mouth of a customer by a member of staff are prohibited. This includes activities such as the “dentist’s chair”. This prohibition does not apply where a person is not able to drink without assistance because of a disability.</w:t>
      </w:r>
    </w:p>
    <w:p w14:paraId="4EAA97A6" w14:textId="77777777" w:rsidR="00176FDD" w:rsidRPr="00491EAA" w:rsidRDefault="00176FDD" w:rsidP="00491EAA">
      <w:pPr>
        <w:jc w:val="both"/>
        <w:rPr>
          <w:rFonts w:asciiTheme="minorHAnsi" w:eastAsia="Calibri" w:hAnsiTheme="minorHAnsi" w:cstheme="minorHAnsi"/>
          <w:sz w:val="22"/>
        </w:rPr>
      </w:pPr>
    </w:p>
    <w:p w14:paraId="01888B1C" w14:textId="77777777" w:rsidR="00176FDD" w:rsidRPr="00350C3A" w:rsidRDefault="00176FDD" w:rsidP="00491EAA">
      <w:pPr>
        <w:jc w:val="both"/>
        <w:rPr>
          <w:rFonts w:asciiTheme="minorHAnsi" w:eastAsia="Calibri" w:hAnsiTheme="minorHAnsi" w:cstheme="minorHAnsi"/>
          <w:b/>
          <w:bCs/>
          <w:sz w:val="22"/>
        </w:rPr>
      </w:pPr>
      <w:r w:rsidRPr="00350C3A">
        <w:rPr>
          <w:rFonts w:asciiTheme="minorHAnsi" w:eastAsia="Calibri" w:hAnsiTheme="minorHAnsi" w:cstheme="minorHAnsi"/>
          <w:b/>
          <w:bCs/>
          <w:sz w:val="22"/>
        </w:rPr>
        <w:t>Potable Water</w:t>
      </w:r>
    </w:p>
    <w:p w14:paraId="6E4D4F71"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The responsible person must ensure that free potable water is provided on request for customers.</w:t>
      </w:r>
    </w:p>
    <w:p w14:paraId="26ED8A94" w14:textId="77777777" w:rsidR="00176FDD" w:rsidRPr="00491EAA" w:rsidRDefault="00176FDD" w:rsidP="00491EAA">
      <w:pPr>
        <w:jc w:val="both"/>
        <w:rPr>
          <w:rFonts w:asciiTheme="minorHAnsi" w:eastAsia="Calibri" w:hAnsiTheme="minorHAnsi" w:cstheme="minorHAnsi"/>
          <w:sz w:val="22"/>
        </w:rPr>
      </w:pPr>
    </w:p>
    <w:p w14:paraId="01EA1DC5" w14:textId="77777777" w:rsidR="00176FDD" w:rsidRPr="00350C3A" w:rsidRDefault="00176FDD" w:rsidP="00491EAA">
      <w:pPr>
        <w:jc w:val="both"/>
        <w:rPr>
          <w:rFonts w:asciiTheme="minorHAnsi" w:eastAsia="Calibri" w:hAnsiTheme="minorHAnsi" w:cstheme="minorHAnsi"/>
          <w:b/>
          <w:bCs/>
          <w:sz w:val="22"/>
        </w:rPr>
      </w:pPr>
      <w:r w:rsidRPr="00350C3A">
        <w:rPr>
          <w:rFonts w:asciiTheme="minorHAnsi" w:eastAsia="Calibri" w:hAnsiTheme="minorHAnsi" w:cstheme="minorHAnsi"/>
          <w:b/>
          <w:bCs/>
          <w:sz w:val="22"/>
        </w:rPr>
        <w:t>Small Measures</w:t>
      </w:r>
    </w:p>
    <w:p w14:paraId="0D84C56B"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The responsible person must ensure that the following drinks if sold or supplied for consumption on the premises are available in the following measures:</w:t>
      </w:r>
    </w:p>
    <w:p w14:paraId="1D10356E" w14:textId="77777777" w:rsidR="00350C3A" w:rsidRDefault="00350C3A" w:rsidP="00491EAA">
      <w:pPr>
        <w:jc w:val="both"/>
        <w:rPr>
          <w:rFonts w:asciiTheme="minorHAnsi" w:eastAsia="Calibri" w:hAnsiTheme="minorHAnsi" w:cstheme="minorHAnsi"/>
          <w:sz w:val="22"/>
        </w:rPr>
      </w:pPr>
    </w:p>
    <w:p w14:paraId="39964BDA" w14:textId="475C7003"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beer or cider</w:t>
      </w:r>
      <w:r w:rsidR="00F45B77">
        <w:rPr>
          <w:rFonts w:asciiTheme="minorHAnsi" w:eastAsia="Calibri" w:hAnsiTheme="minorHAnsi" w:cstheme="minorHAnsi"/>
          <w:sz w:val="22"/>
        </w:rPr>
        <w:t>:</w:t>
      </w:r>
      <w:r w:rsidR="00F45B77">
        <w:rPr>
          <w:rFonts w:asciiTheme="minorHAnsi" w:eastAsia="Calibri" w:hAnsiTheme="minorHAnsi" w:cstheme="minorHAnsi"/>
          <w:sz w:val="22"/>
        </w:rPr>
        <w:tab/>
      </w:r>
      <w:r w:rsidRPr="00491EAA">
        <w:rPr>
          <w:rFonts w:asciiTheme="minorHAnsi" w:eastAsia="Calibri" w:hAnsiTheme="minorHAnsi" w:cstheme="minorHAnsi"/>
          <w:sz w:val="22"/>
        </w:rPr>
        <w:t xml:space="preserve"> </w:t>
      </w:r>
      <w:r w:rsidR="00F45B77">
        <w:rPr>
          <w:rFonts w:asciiTheme="minorHAnsi" w:eastAsia="Calibri" w:hAnsiTheme="minorHAnsi" w:cstheme="minorHAnsi"/>
          <w:sz w:val="22"/>
        </w:rPr>
        <w:tab/>
      </w:r>
      <w:r w:rsidR="00F45B77">
        <w:rPr>
          <w:rFonts w:asciiTheme="minorHAnsi" w:eastAsia="Calibri" w:hAnsiTheme="minorHAnsi" w:cstheme="minorHAnsi"/>
          <w:sz w:val="22"/>
        </w:rPr>
        <w:tab/>
      </w:r>
      <w:r w:rsidRPr="00491EAA">
        <w:rPr>
          <w:rFonts w:asciiTheme="minorHAnsi" w:eastAsia="Calibri" w:hAnsiTheme="minorHAnsi" w:cstheme="minorHAnsi"/>
          <w:sz w:val="22"/>
        </w:rPr>
        <w:t>half pint</w:t>
      </w:r>
    </w:p>
    <w:p w14:paraId="55E8BA98" w14:textId="34E9185B"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 xml:space="preserve">gin, rum, </w:t>
      </w:r>
      <w:proofErr w:type="gramStart"/>
      <w:r w:rsidRPr="00491EAA">
        <w:rPr>
          <w:rFonts w:asciiTheme="minorHAnsi" w:eastAsia="Calibri" w:hAnsiTheme="minorHAnsi" w:cstheme="minorHAnsi"/>
          <w:sz w:val="22"/>
        </w:rPr>
        <w:t>vodka</w:t>
      </w:r>
      <w:proofErr w:type="gramEnd"/>
      <w:r w:rsidRPr="00491EAA">
        <w:rPr>
          <w:rFonts w:asciiTheme="minorHAnsi" w:eastAsia="Calibri" w:hAnsiTheme="minorHAnsi" w:cstheme="minorHAnsi"/>
          <w:sz w:val="22"/>
        </w:rPr>
        <w:t xml:space="preserve"> or whisky</w:t>
      </w:r>
      <w:r w:rsidR="00F45B77">
        <w:rPr>
          <w:rFonts w:asciiTheme="minorHAnsi" w:eastAsia="Calibri" w:hAnsiTheme="minorHAnsi" w:cstheme="minorHAnsi"/>
          <w:sz w:val="22"/>
        </w:rPr>
        <w:t>:</w:t>
      </w:r>
      <w:r w:rsidR="00F45B77">
        <w:rPr>
          <w:rFonts w:asciiTheme="minorHAnsi" w:eastAsia="Calibri" w:hAnsiTheme="minorHAnsi" w:cstheme="minorHAnsi"/>
          <w:sz w:val="22"/>
        </w:rPr>
        <w:tab/>
      </w:r>
      <w:r w:rsidRPr="00491EAA">
        <w:rPr>
          <w:rFonts w:asciiTheme="minorHAnsi" w:eastAsia="Calibri" w:hAnsiTheme="minorHAnsi" w:cstheme="minorHAnsi"/>
          <w:sz w:val="22"/>
        </w:rPr>
        <w:t>25ml or 35ml</w:t>
      </w:r>
    </w:p>
    <w:p w14:paraId="5C4B2F3C" w14:textId="4041FD8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still wine in a glass</w:t>
      </w:r>
      <w:r w:rsidR="00F45B77">
        <w:rPr>
          <w:rFonts w:asciiTheme="minorHAnsi" w:eastAsia="Calibri" w:hAnsiTheme="minorHAnsi" w:cstheme="minorHAnsi"/>
          <w:sz w:val="22"/>
        </w:rPr>
        <w:t>:</w:t>
      </w:r>
      <w:r w:rsidR="00F45B77">
        <w:rPr>
          <w:rFonts w:asciiTheme="minorHAnsi" w:eastAsia="Calibri" w:hAnsiTheme="minorHAnsi" w:cstheme="minorHAnsi"/>
          <w:sz w:val="22"/>
        </w:rPr>
        <w:tab/>
      </w:r>
      <w:r w:rsidRPr="00491EAA">
        <w:rPr>
          <w:rFonts w:asciiTheme="minorHAnsi" w:eastAsia="Calibri" w:hAnsiTheme="minorHAnsi" w:cstheme="minorHAnsi"/>
          <w:sz w:val="22"/>
        </w:rPr>
        <w:t xml:space="preserve"> </w:t>
      </w:r>
      <w:r w:rsidR="00F45B77">
        <w:rPr>
          <w:rFonts w:asciiTheme="minorHAnsi" w:eastAsia="Calibri" w:hAnsiTheme="minorHAnsi" w:cstheme="minorHAnsi"/>
          <w:sz w:val="22"/>
        </w:rPr>
        <w:tab/>
      </w:r>
      <w:r w:rsidRPr="00491EAA">
        <w:rPr>
          <w:rFonts w:asciiTheme="minorHAnsi" w:eastAsia="Calibri" w:hAnsiTheme="minorHAnsi" w:cstheme="minorHAnsi"/>
          <w:sz w:val="22"/>
        </w:rPr>
        <w:t>125ml</w:t>
      </w:r>
    </w:p>
    <w:p w14:paraId="2121411B" w14:textId="77777777" w:rsidR="00350C3A" w:rsidRDefault="00350C3A" w:rsidP="00491EAA">
      <w:pPr>
        <w:jc w:val="both"/>
        <w:rPr>
          <w:rFonts w:asciiTheme="minorHAnsi" w:eastAsia="Calibri" w:hAnsiTheme="minorHAnsi" w:cstheme="minorHAnsi"/>
          <w:sz w:val="22"/>
        </w:rPr>
      </w:pPr>
    </w:p>
    <w:p w14:paraId="4B5FFEB7" w14:textId="1571E9D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 xml:space="preserve">Making customers aware as well as making the drinks available in the above measures, the responsible person must also make their availability clear on menus, price lists or other printed material, and ensure that these are available to customers. Where a customer orders a drink listed above but does not specify the alcohol measure, the customer should be made aware of the range of measures available. This can be either verbally or by ensuring they have seen the printed materials on which their availability is listed. If the responsible person is satisfied that the customer has been made aware, and continues to be, aware of the range of measures available, the responsible person does not need to repeat that information in relation to each sale. The above condition does not apply if the alcohol </w:t>
      </w:r>
      <w:r w:rsidRPr="00491EAA">
        <w:rPr>
          <w:rFonts w:asciiTheme="minorHAnsi" w:eastAsia="Calibri" w:hAnsiTheme="minorHAnsi" w:cstheme="minorHAnsi"/>
          <w:sz w:val="22"/>
        </w:rPr>
        <w:lastRenderedPageBreak/>
        <w:t>in question is sold or supplied having been made up in advance ready for sale or supply in a securely closed container. For example, if beer is only available in pre-sealed bottles the condition to make it available in ½ pints does not apply.</w:t>
      </w:r>
    </w:p>
    <w:p w14:paraId="3CBB9E3A" w14:textId="77777777" w:rsidR="00176FDD" w:rsidRPr="00E733E6" w:rsidRDefault="00176FDD" w:rsidP="00491EAA">
      <w:pPr>
        <w:jc w:val="both"/>
        <w:rPr>
          <w:rFonts w:asciiTheme="minorHAnsi" w:eastAsia="Calibri" w:hAnsiTheme="minorHAnsi" w:cstheme="minorHAnsi"/>
          <w:b/>
          <w:bCs/>
          <w:sz w:val="22"/>
        </w:rPr>
      </w:pPr>
    </w:p>
    <w:p w14:paraId="04B1F88E" w14:textId="77777777" w:rsidR="00176FDD" w:rsidRPr="00491EAA" w:rsidRDefault="00176FDD" w:rsidP="00491EAA">
      <w:pPr>
        <w:jc w:val="both"/>
        <w:rPr>
          <w:rFonts w:asciiTheme="minorHAnsi" w:eastAsia="Calibri" w:hAnsiTheme="minorHAnsi" w:cstheme="minorHAnsi"/>
          <w:sz w:val="22"/>
        </w:rPr>
      </w:pPr>
      <w:r w:rsidRPr="00E733E6">
        <w:rPr>
          <w:rFonts w:asciiTheme="minorHAnsi" w:eastAsia="Calibri" w:hAnsiTheme="minorHAnsi" w:cstheme="minorHAnsi"/>
          <w:b/>
          <w:bCs/>
          <w:sz w:val="22"/>
        </w:rPr>
        <w:t>Age Verification Policy</w:t>
      </w:r>
    </w:p>
    <w:p w14:paraId="3A991F20" w14:textId="409036FE" w:rsidR="00176FDD"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The premises licence holder must ensure that an age verification policy applies to the premises in relation to the sale or supply of alcohol.</w:t>
      </w:r>
    </w:p>
    <w:p w14:paraId="779A821D" w14:textId="77777777" w:rsidR="00E733E6" w:rsidRPr="00491EAA" w:rsidRDefault="00E733E6" w:rsidP="00491EAA">
      <w:pPr>
        <w:jc w:val="both"/>
        <w:rPr>
          <w:rFonts w:asciiTheme="minorHAnsi" w:eastAsia="Calibri" w:hAnsiTheme="minorHAnsi" w:cstheme="minorHAnsi"/>
          <w:sz w:val="22"/>
        </w:rPr>
      </w:pPr>
    </w:p>
    <w:p w14:paraId="1F4BE9AA" w14:textId="7D7E9C8D" w:rsidR="00176FDD"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This must as a minimum require individuals who appear to member of staff to be under the age of 18 years of age to produce on request (before being served alcohol) appropriate identification.</w:t>
      </w:r>
    </w:p>
    <w:p w14:paraId="7D48BD89" w14:textId="77777777" w:rsidR="00E733E6" w:rsidRPr="00491EAA" w:rsidRDefault="00E733E6" w:rsidP="00491EAA">
      <w:pPr>
        <w:jc w:val="both"/>
        <w:rPr>
          <w:rFonts w:asciiTheme="minorHAnsi" w:eastAsia="Calibri" w:hAnsiTheme="minorHAnsi" w:cstheme="minorHAnsi"/>
          <w:sz w:val="22"/>
        </w:rPr>
      </w:pPr>
    </w:p>
    <w:p w14:paraId="3E4FECD5"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 xml:space="preserve">Where there is a designated premises supervisor, they have responsibility for ensuring that the sale of alcohol is carried on in accordance with the age verification policy in place. This condition does not exclude best practice schemes such as Challenge 21 or Challenge 25 which require individuals who appear to be under an age which is greater than 18 to provide ID. Since the condition requires that identification </w:t>
      </w:r>
      <w:proofErr w:type="gramStart"/>
      <w:r w:rsidRPr="00491EAA">
        <w:rPr>
          <w:rFonts w:asciiTheme="minorHAnsi" w:eastAsia="Calibri" w:hAnsiTheme="minorHAnsi" w:cstheme="minorHAnsi"/>
          <w:sz w:val="22"/>
        </w:rPr>
        <w:t>is</w:t>
      </w:r>
      <w:proofErr w:type="gramEnd"/>
      <w:r w:rsidRPr="00491EAA">
        <w:rPr>
          <w:rFonts w:asciiTheme="minorHAnsi" w:eastAsia="Calibri" w:hAnsiTheme="minorHAnsi" w:cstheme="minorHAnsi"/>
          <w:sz w:val="22"/>
        </w:rPr>
        <w:t xml:space="preserve"> produced on request, before alcohol is served, photo ID should be shown at or before the point of service.</w:t>
      </w:r>
    </w:p>
    <w:p w14:paraId="07F7B3C6" w14:textId="77777777" w:rsidR="005D6247" w:rsidRDefault="005D6247" w:rsidP="00491EAA">
      <w:pPr>
        <w:jc w:val="both"/>
        <w:rPr>
          <w:rFonts w:asciiTheme="minorHAnsi" w:eastAsia="Calibri" w:hAnsiTheme="minorHAnsi" w:cstheme="minorHAnsi"/>
          <w:sz w:val="22"/>
        </w:rPr>
      </w:pPr>
    </w:p>
    <w:p w14:paraId="14426EC2" w14:textId="00D9FA12" w:rsidR="00176FDD"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The responsible person and all members of staff at an event must be made aware of the Age Verification Policy and what their responsibilities are under this policy. It should be noted that any person who supplies alcohol to a person under the age of 18 years commits an offence for which they may be prosecuted. In addition</w:t>
      </w:r>
      <w:r w:rsidR="009F0393">
        <w:rPr>
          <w:rFonts w:asciiTheme="minorHAnsi" w:eastAsia="Calibri" w:hAnsiTheme="minorHAnsi" w:cstheme="minorHAnsi"/>
          <w:sz w:val="22"/>
        </w:rPr>
        <w:t>,</w:t>
      </w:r>
      <w:r w:rsidRPr="00491EAA">
        <w:rPr>
          <w:rFonts w:asciiTheme="minorHAnsi" w:eastAsia="Calibri" w:hAnsiTheme="minorHAnsi" w:cstheme="minorHAnsi"/>
          <w:sz w:val="22"/>
        </w:rPr>
        <w:t xml:space="preserve"> should the responsible person or the designated premises supervisor not bring the requirements of the policy to the attention of all members of staff, they</w:t>
      </w:r>
      <w:r w:rsidR="009F0393">
        <w:rPr>
          <w:rFonts w:asciiTheme="minorHAnsi" w:eastAsia="Calibri" w:hAnsiTheme="minorHAnsi" w:cstheme="minorHAnsi"/>
          <w:sz w:val="22"/>
        </w:rPr>
        <w:t xml:space="preserve"> </w:t>
      </w:r>
      <w:r w:rsidRPr="00491EAA">
        <w:rPr>
          <w:rFonts w:asciiTheme="minorHAnsi" w:eastAsia="Calibri" w:hAnsiTheme="minorHAnsi" w:cstheme="minorHAnsi"/>
          <w:sz w:val="22"/>
        </w:rPr>
        <w:t>may also commit an offence if that member of staff commits an offence by selling or supplying alcohol to a person under the age of 18.</w:t>
      </w:r>
    </w:p>
    <w:p w14:paraId="455B401B" w14:textId="77777777" w:rsidR="009F0393" w:rsidRPr="00491EAA" w:rsidRDefault="009F0393" w:rsidP="00491EAA">
      <w:pPr>
        <w:jc w:val="both"/>
        <w:rPr>
          <w:rFonts w:asciiTheme="minorHAnsi" w:eastAsia="Calibri" w:hAnsiTheme="minorHAnsi" w:cstheme="minorHAnsi"/>
          <w:sz w:val="22"/>
        </w:rPr>
      </w:pPr>
    </w:p>
    <w:p w14:paraId="539FBDAD" w14:textId="015C827C"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Finally</w:t>
      </w:r>
      <w:r w:rsidR="009F0393">
        <w:rPr>
          <w:rFonts w:asciiTheme="minorHAnsi" w:eastAsia="Calibri" w:hAnsiTheme="minorHAnsi" w:cstheme="minorHAnsi"/>
          <w:sz w:val="22"/>
        </w:rPr>
        <w:t>,</w:t>
      </w:r>
      <w:r w:rsidRPr="00491EAA">
        <w:rPr>
          <w:rFonts w:asciiTheme="minorHAnsi" w:eastAsia="Calibri" w:hAnsiTheme="minorHAnsi" w:cstheme="minorHAnsi"/>
          <w:sz w:val="22"/>
        </w:rPr>
        <w:t xml:space="preserve"> it should be noted that the licencing authority and the Police are in the habit of using test purchasers who are under the age of 18 to provide evidence of such under</w:t>
      </w:r>
      <w:r w:rsidR="00B547C0">
        <w:rPr>
          <w:rFonts w:asciiTheme="minorHAnsi" w:eastAsia="Calibri" w:hAnsiTheme="minorHAnsi" w:cstheme="minorHAnsi"/>
          <w:sz w:val="22"/>
        </w:rPr>
        <w:t>-</w:t>
      </w:r>
      <w:r w:rsidRPr="00491EAA">
        <w:rPr>
          <w:rFonts w:asciiTheme="minorHAnsi" w:eastAsia="Calibri" w:hAnsiTheme="minorHAnsi" w:cstheme="minorHAnsi"/>
          <w:sz w:val="22"/>
        </w:rPr>
        <w:t>age sales.</w:t>
      </w:r>
    </w:p>
    <w:p w14:paraId="323C6E57" w14:textId="77777777" w:rsidR="00176FDD" w:rsidRPr="00491EAA" w:rsidRDefault="00176FDD" w:rsidP="00491EAA">
      <w:pPr>
        <w:jc w:val="both"/>
        <w:rPr>
          <w:rFonts w:asciiTheme="minorHAnsi" w:eastAsia="Calibri" w:hAnsiTheme="minorHAnsi" w:cstheme="minorHAnsi"/>
          <w:sz w:val="22"/>
        </w:rPr>
      </w:pPr>
    </w:p>
    <w:p w14:paraId="5361C6F0" w14:textId="77777777" w:rsidR="00176FDD" w:rsidRPr="00B547C0" w:rsidRDefault="00176FDD" w:rsidP="00491EAA">
      <w:pPr>
        <w:jc w:val="both"/>
        <w:rPr>
          <w:rFonts w:asciiTheme="minorHAnsi" w:eastAsia="Calibri" w:hAnsiTheme="minorHAnsi" w:cstheme="minorHAnsi"/>
          <w:b/>
          <w:bCs/>
          <w:sz w:val="22"/>
        </w:rPr>
      </w:pPr>
      <w:r w:rsidRPr="00B547C0">
        <w:rPr>
          <w:rFonts w:asciiTheme="minorHAnsi" w:eastAsia="Calibri" w:hAnsiTheme="minorHAnsi" w:cstheme="minorHAnsi"/>
          <w:b/>
          <w:bCs/>
          <w:sz w:val="22"/>
        </w:rPr>
        <w:t>Minimum Pricing</w:t>
      </w:r>
    </w:p>
    <w:p w14:paraId="6919BC07"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The premises licence holder, designated premises supervisor or personal licence holder is responsible for ensuring that any person (if different from the licence holder) responsible for amending prices on the premises is aware of the legal requirement to sell alcohol at or above the cost of duty plus VAT on that premises.</w:t>
      </w:r>
    </w:p>
    <w:p w14:paraId="150B9E72" w14:textId="77777777" w:rsidR="00B547C0" w:rsidRDefault="00B547C0" w:rsidP="00491EAA">
      <w:pPr>
        <w:jc w:val="both"/>
        <w:rPr>
          <w:rFonts w:asciiTheme="minorHAnsi" w:eastAsia="Calibri" w:hAnsiTheme="minorHAnsi" w:cstheme="minorHAnsi"/>
          <w:sz w:val="22"/>
        </w:rPr>
      </w:pPr>
    </w:p>
    <w:p w14:paraId="5BC67164" w14:textId="77777777" w:rsidR="00B547C0" w:rsidRDefault="00B547C0">
      <w:pPr>
        <w:rPr>
          <w:rFonts w:asciiTheme="minorHAnsi" w:eastAsia="Calibri" w:hAnsiTheme="minorHAnsi" w:cstheme="minorHAnsi"/>
          <w:sz w:val="22"/>
        </w:rPr>
      </w:pPr>
      <w:r>
        <w:rPr>
          <w:rFonts w:asciiTheme="minorHAnsi" w:eastAsia="Calibri" w:hAnsiTheme="minorHAnsi" w:cstheme="minorHAnsi"/>
          <w:sz w:val="22"/>
        </w:rPr>
        <w:br w:type="page"/>
      </w:r>
    </w:p>
    <w:p w14:paraId="145B8BEE" w14:textId="6D8CA0FA" w:rsidR="00B547C0" w:rsidRDefault="00176FDD" w:rsidP="00E40831">
      <w:pPr>
        <w:jc w:val="center"/>
        <w:rPr>
          <w:rFonts w:ascii="Cambria" w:eastAsia="Calibri" w:hAnsi="Cambria" w:cstheme="minorHAnsi"/>
          <w:b/>
          <w:bCs/>
          <w:sz w:val="32"/>
          <w:szCs w:val="32"/>
        </w:rPr>
      </w:pPr>
      <w:r w:rsidRPr="00B547C0">
        <w:rPr>
          <w:rFonts w:ascii="Cambria" w:eastAsia="Calibri" w:hAnsi="Cambria" w:cstheme="minorHAnsi"/>
          <w:b/>
          <w:bCs/>
          <w:sz w:val="32"/>
          <w:szCs w:val="32"/>
        </w:rPr>
        <w:lastRenderedPageBreak/>
        <w:t>GUILSBOROUGH VILLAGE HAL</w:t>
      </w:r>
    </w:p>
    <w:p w14:paraId="72F8335C" w14:textId="77777777" w:rsidR="00B547C0" w:rsidRDefault="00B547C0" w:rsidP="00E40831">
      <w:pPr>
        <w:jc w:val="center"/>
        <w:rPr>
          <w:rFonts w:ascii="Cambria" w:eastAsia="Calibri" w:hAnsi="Cambria" w:cstheme="minorHAnsi"/>
          <w:b/>
          <w:bCs/>
          <w:sz w:val="32"/>
          <w:szCs w:val="32"/>
        </w:rPr>
      </w:pPr>
    </w:p>
    <w:p w14:paraId="3D73DD4D" w14:textId="470889FC" w:rsidR="002035B9" w:rsidRDefault="00176FDD" w:rsidP="00E40831">
      <w:pPr>
        <w:jc w:val="center"/>
        <w:rPr>
          <w:rFonts w:ascii="Cambria" w:eastAsia="Calibri" w:hAnsi="Cambria" w:cstheme="minorHAnsi"/>
          <w:b/>
          <w:bCs/>
          <w:sz w:val="32"/>
          <w:szCs w:val="32"/>
        </w:rPr>
      </w:pPr>
      <w:r w:rsidRPr="00B547C0">
        <w:rPr>
          <w:rFonts w:ascii="Cambria" w:eastAsia="Calibri" w:hAnsi="Cambria" w:cstheme="minorHAnsi"/>
          <w:b/>
          <w:bCs/>
          <w:sz w:val="32"/>
          <w:szCs w:val="32"/>
        </w:rPr>
        <w:t>CONDITIONS OF SERVING ALCOHOL</w:t>
      </w:r>
      <w:r w:rsidR="002035B9">
        <w:rPr>
          <w:rFonts w:ascii="Cambria" w:eastAsia="Calibri" w:hAnsi="Cambria" w:cstheme="minorHAnsi"/>
          <w:b/>
          <w:bCs/>
          <w:sz w:val="32"/>
          <w:szCs w:val="32"/>
        </w:rPr>
        <w:t>:</w:t>
      </w:r>
    </w:p>
    <w:p w14:paraId="43C3E6A0" w14:textId="36783AC8" w:rsidR="00176FDD" w:rsidRPr="00B547C0" w:rsidRDefault="00176FDD" w:rsidP="00E40831">
      <w:pPr>
        <w:jc w:val="center"/>
        <w:rPr>
          <w:rFonts w:ascii="Cambria" w:hAnsi="Cambria" w:cstheme="minorHAnsi"/>
          <w:b/>
          <w:bCs/>
          <w:sz w:val="32"/>
          <w:szCs w:val="32"/>
        </w:rPr>
      </w:pPr>
      <w:r w:rsidRPr="00B547C0">
        <w:rPr>
          <w:rFonts w:ascii="Cambria" w:hAnsi="Cambria" w:cstheme="minorHAnsi"/>
          <w:b/>
          <w:bCs/>
          <w:sz w:val="32"/>
          <w:szCs w:val="32"/>
        </w:rPr>
        <w:t>ADDITIONAL TO TERMS OF HIRE</w:t>
      </w:r>
    </w:p>
    <w:p w14:paraId="4D736DA7" w14:textId="77777777" w:rsidR="00176FDD" w:rsidRPr="00B547C0" w:rsidRDefault="00176FDD" w:rsidP="00491EAA">
      <w:pPr>
        <w:jc w:val="both"/>
        <w:rPr>
          <w:rFonts w:ascii="Cambria" w:eastAsia="Calibri" w:hAnsi="Cambria" w:cstheme="minorHAnsi"/>
          <w:b/>
          <w:bCs/>
          <w:sz w:val="32"/>
          <w:szCs w:val="32"/>
        </w:rPr>
      </w:pPr>
    </w:p>
    <w:p w14:paraId="60427E3A" w14:textId="77777777" w:rsidR="00176FDD" w:rsidRPr="002035B9" w:rsidRDefault="00176FDD" w:rsidP="00491EAA">
      <w:pPr>
        <w:jc w:val="both"/>
        <w:rPr>
          <w:rFonts w:asciiTheme="minorHAnsi" w:hAnsiTheme="minorHAnsi" w:cstheme="minorHAnsi"/>
          <w:b/>
          <w:bCs/>
          <w:sz w:val="22"/>
        </w:rPr>
      </w:pPr>
      <w:r w:rsidRPr="002035B9">
        <w:rPr>
          <w:rFonts w:asciiTheme="minorHAnsi" w:eastAsia="Calibri" w:hAnsiTheme="minorHAnsi" w:cstheme="minorHAnsi"/>
          <w:b/>
          <w:bCs/>
          <w:sz w:val="22"/>
        </w:rPr>
        <w:t>NO alcohol will be served to or by anyone under the age of 18 years</w:t>
      </w:r>
    </w:p>
    <w:p w14:paraId="71F159C0" w14:textId="77777777" w:rsidR="00176FDD" w:rsidRPr="00491EAA" w:rsidRDefault="00176FDD" w:rsidP="00491EAA">
      <w:pPr>
        <w:jc w:val="both"/>
        <w:rPr>
          <w:rFonts w:asciiTheme="minorHAnsi" w:eastAsia="Calibri" w:hAnsiTheme="minorHAnsi" w:cstheme="minorHAnsi"/>
          <w:sz w:val="22"/>
        </w:rPr>
      </w:pPr>
    </w:p>
    <w:p w14:paraId="530CFD0E" w14:textId="18944435"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It is an offence to sell alcohol to a person under the age of 18 years, this is contrary to section 146 of the Licensing Act 2003, the seller could be liable to either an on the spot £90 fine or prosecution</w:t>
      </w:r>
      <w:r w:rsidR="002035B9">
        <w:rPr>
          <w:rFonts w:asciiTheme="minorHAnsi" w:eastAsia="Calibri" w:hAnsiTheme="minorHAnsi" w:cstheme="minorHAnsi"/>
          <w:sz w:val="22"/>
        </w:rPr>
        <w:t>.</w:t>
      </w:r>
    </w:p>
    <w:p w14:paraId="3851D014" w14:textId="77777777" w:rsidR="00176FDD" w:rsidRPr="00491EAA" w:rsidRDefault="00176FDD" w:rsidP="00491EAA">
      <w:pPr>
        <w:jc w:val="both"/>
        <w:rPr>
          <w:rFonts w:asciiTheme="minorHAnsi" w:eastAsia="Calibri" w:hAnsiTheme="minorHAnsi" w:cstheme="minorHAnsi"/>
          <w:sz w:val="22"/>
        </w:rPr>
      </w:pPr>
    </w:p>
    <w:p w14:paraId="35A86177" w14:textId="77777777" w:rsidR="00176FDD" w:rsidRPr="002035B9" w:rsidRDefault="00176FDD" w:rsidP="00491EAA">
      <w:pPr>
        <w:jc w:val="both"/>
        <w:rPr>
          <w:rFonts w:asciiTheme="minorHAnsi" w:eastAsia="Calibri" w:hAnsiTheme="minorHAnsi" w:cstheme="minorHAnsi"/>
          <w:b/>
          <w:bCs/>
          <w:sz w:val="22"/>
        </w:rPr>
      </w:pPr>
      <w:r w:rsidRPr="002035B9">
        <w:rPr>
          <w:rFonts w:asciiTheme="minorHAnsi" w:eastAsia="Calibri" w:hAnsiTheme="minorHAnsi" w:cstheme="minorHAnsi"/>
          <w:b/>
          <w:bCs/>
          <w:sz w:val="22"/>
        </w:rPr>
        <w:t>NO alcohol will be served to anyone who appears to be drunk</w:t>
      </w:r>
    </w:p>
    <w:p w14:paraId="17AFCFAD" w14:textId="77777777" w:rsidR="00176FDD" w:rsidRPr="00491EAA" w:rsidRDefault="00176FDD" w:rsidP="00491EAA">
      <w:pPr>
        <w:jc w:val="both"/>
        <w:rPr>
          <w:rFonts w:asciiTheme="minorHAnsi" w:eastAsia="Calibri" w:hAnsiTheme="minorHAnsi" w:cstheme="minorHAnsi"/>
          <w:sz w:val="22"/>
        </w:rPr>
      </w:pPr>
    </w:p>
    <w:p w14:paraId="4EBED13A" w14:textId="0B0973B5"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It is an offence to sell or allow the sale of alcohol to a person who is drunk, this is contrary to section 141 of the Licensing Act 2003, the seller could be liable to either an on the spot £90 fine or prosecution</w:t>
      </w:r>
      <w:r w:rsidR="002035B9">
        <w:rPr>
          <w:rFonts w:asciiTheme="minorHAnsi" w:eastAsia="Calibri" w:hAnsiTheme="minorHAnsi" w:cstheme="minorHAnsi"/>
          <w:sz w:val="22"/>
        </w:rPr>
        <w:t>.</w:t>
      </w:r>
    </w:p>
    <w:p w14:paraId="096D6C73" w14:textId="77777777" w:rsidR="00176FDD" w:rsidRPr="002035B9" w:rsidRDefault="00176FDD" w:rsidP="00491EAA">
      <w:pPr>
        <w:jc w:val="both"/>
        <w:rPr>
          <w:rFonts w:asciiTheme="minorHAnsi" w:eastAsia="Calibri" w:hAnsiTheme="minorHAnsi" w:cstheme="minorHAnsi"/>
          <w:b/>
          <w:bCs/>
          <w:sz w:val="22"/>
        </w:rPr>
      </w:pPr>
    </w:p>
    <w:p w14:paraId="45E62B1A" w14:textId="77777777" w:rsidR="00176FDD" w:rsidRPr="002035B9" w:rsidRDefault="00176FDD" w:rsidP="00491EAA">
      <w:pPr>
        <w:jc w:val="both"/>
        <w:rPr>
          <w:rFonts w:asciiTheme="minorHAnsi" w:eastAsia="Calibri" w:hAnsiTheme="minorHAnsi" w:cstheme="minorHAnsi"/>
          <w:sz w:val="22"/>
        </w:rPr>
      </w:pPr>
      <w:r w:rsidRPr="002035B9">
        <w:rPr>
          <w:rFonts w:asciiTheme="minorHAnsi" w:eastAsia="Calibri" w:hAnsiTheme="minorHAnsi" w:cstheme="minorHAnsi"/>
          <w:b/>
          <w:bCs/>
          <w:sz w:val="22"/>
        </w:rPr>
        <w:t>NO alcohol will be served outside the licensed hours</w:t>
      </w:r>
    </w:p>
    <w:p w14:paraId="2A106E8C" w14:textId="77777777" w:rsidR="00176FDD" w:rsidRPr="00491EAA" w:rsidRDefault="00176FDD" w:rsidP="00491EAA">
      <w:pPr>
        <w:jc w:val="both"/>
        <w:rPr>
          <w:rFonts w:asciiTheme="minorHAnsi" w:eastAsia="Calibri" w:hAnsiTheme="minorHAnsi" w:cstheme="minorHAnsi"/>
          <w:sz w:val="22"/>
        </w:rPr>
      </w:pPr>
    </w:p>
    <w:p w14:paraId="536DAC20"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It is an offence to carry on licensable activity without an authorisation, this is contrary to section 136 of the Licensing Act 2003, on conviction a person could be liable to 6 months imprisonment and/or £20,000 fine.</w:t>
      </w:r>
    </w:p>
    <w:p w14:paraId="31713B77" w14:textId="77777777" w:rsidR="00176FDD" w:rsidRPr="00491EAA" w:rsidRDefault="00176FDD" w:rsidP="00491EAA">
      <w:pPr>
        <w:jc w:val="both"/>
        <w:rPr>
          <w:rFonts w:asciiTheme="minorHAnsi" w:eastAsia="Calibri" w:hAnsiTheme="minorHAnsi" w:cstheme="minorHAnsi"/>
          <w:sz w:val="22"/>
        </w:rPr>
      </w:pPr>
    </w:p>
    <w:p w14:paraId="60031706" w14:textId="04A8A10D" w:rsidR="00176FDD" w:rsidRPr="002035B9" w:rsidRDefault="00176FDD" w:rsidP="00491EAA">
      <w:pPr>
        <w:jc w:val="both"/>
        <w:rPr>
          <w:rFonts w:asciiTheme="minorHAnsi" w:eastAsia="Calibri" w:hAnsiTheme="minorHAnsi" w:cstheme="minorHAnsi"/>
          <w:b/>
          <w:bCs/>
          <w:sz w:val="22"/>
        </w:rPr>
      </w:pPr>
      <w:r w:rsidRPr="002035B9">
        <w:rPr>
          <w:rFonts w:asciiTheme="minorHAnsi" w:eastAsia="Calibri" w:hAnsiTheme="minorHAnsi" w:cstheme="minorHAnsi"/>
          <w:b/>
          <w:bCs/>
          <w:sz w:val="22"/>
        </w:rPr>
        <w:t>The responsible person will record those persons permitted to serve alcohol and ensure that no unauthorised persons will serve alcohol.</w:t>
      </w:r>
    </w:p>
    <w:p w14:paraId="54372F56" w14:textId="77777777" w:rsidR="002035B9" w:rsidRPr="00491EAA" w:rsidRDefault="002035B9" w:rsidP="00491EAA">
      <w:pPr>
        <w:jc w:val="both"/>
        <w:rPr>
          <w:rFonts w:asciiTheme="minorHAnsi" w:hAnsiTheme="minorHAnsi" w:cstheme="minorHAnsi"/>
          <w:sz w:val="22"/>
        </w:rPr>
      </w:pPr>
    </w:p>
    <w:p w14:paraId="1409555B" w14:textId="77777777" w:rsidR="00272E06" w:rsidRDefault="00272E06" w:rsidP="00491EAA">
      <w:pPr>
        <w:jc w:val="both"/>
        <w:rPr>
          <w:rFonts w:asciiTheme="minorHAnsi" w:eastAsia="Calibri" w:hAnsiTheme="minorHAnsi" w:cstheme="minorHAnsi"/>
          <w:sz w:val="22"/>
        </w:rPr>
      </w:pPr>
    </w:p>
    <w:p w14:paraId="7197365D" w14:textId="451C4240" w:rsidR="00176FDD" w:rsidRPr="00491EAA" w:rsidRDefault="00176FDD" w:rsidP="00491EAA">
      <w:pPr>
        <w:jc w:val="both"/>
        <w:rPr>
          <w:rFonts w:asciiTheme="minorHAnsi" w:hAnsiTheme="minorHAnsi" w:cstheme="minorHAnsi"/>
          <w:sz w:val="22"/>
        </w:rPr>
      </w:pPr>
      <w:r w:rsidRPr="00491EAA">
        <w:rPr>
          <w:rFonts w:asciiTheme="minorHAnsi" w:eastAsia="Calibri" w:hAnsiTheme="minorHAnsi" w:cstheme="minorHAnsi"/>
          <w:sz w:val="22"/>
        </w:rPr>
        <w:t xml:space="preserve">The hirer is authorised by the </w:t>
      </w:r>
      <w:r w:rsidR="00272E06">
        <w:rPr>
          <w:rFonts w:asciiTheme="minorHAnsi" w:eastAsia="Calibri" w:hAnsiTheme="minorHAnsi" w:cstheme="minorHAnsi"/>
          <w:sz w:val="22"/>
        </w:rPr>
        <w:t xml:space="preserve">Village Hall </w:t>
      </w:r>
      <w:r w:rsidRPr="00491EAA">
        <w:rPr>
          <w:rFonts w:asciiTheme="minorHAnsi" w:eastAsia="Calibri" w:hAnsiTheme="minorHAnsi" w:cstheme="minorHAnsi"/>
          <w:sz w:val="22"/>
        </w:rPr>
        <w:t>Management Committee to sell alcohol under The Legislative Reform (Supervision of alcohol sales in Church and Village Halls) order 2009, and in accordance with the licensing act 2003</w:t>
      </w:r>
      <w:r w:rsidR="00272E06">
        <w:rPr>
          <w:rFonts w:asciiTheme="minorHAnsi" w:eastAsia="Calibri" w:hAnsiTheme="minorHAnsi" w:cstheme="minorHAnsi"/>
          <w:sz w:val="22"/>
        </w:rPr>
        <w:t>:</w:t>
      </w:r>
    </w:p>
    <w:p w14:paraId="510D9149" w14:textId="77777777" w:rsidR="00176FDD" w:rsidRPr="00491EAA" w:rsidRDefault="00176FDD" w:rsidP="00491EAA">
      <w:pPr>
        <w:jc w:val="both"/>
        <w:rPr>
          <w:rFonts w:asciiTheme="minorHAnsi" w:eastAsia="Calibri" w:hAnsiTheme="minorHAnsi" w:cstheme="minorHAnsi"/>
          <w:sz w:val="22"/>
        </w:rPr>
      </w:pPr>
    </w:p>
    <w:p w14:paraId="108B6EF8"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DATE OF HALL HIRE..............................................................................................................................</w:t>
      </w:r>
    </w:p>
    <w:p w14:paraId="502CE494" w14:textId="77777777" w:rsidR="00176FDD" w:rsidRPr="00491EAA" w:rsidRDefault="00176FDD" w:rsidP="00491EAA">
      <w:pPr>
        <w:jc w:val="both"/>
        <w:rPr>
          <w:rFonts w:asciiTheme="minorHAnsi" w:eastAsia="Calibri" w:hAnsiTheme="minorHAnsi" w:cstheme="minorHAnsi"/>
          <w:sz w:val="22"/>
        </w:rPr>
      </w:pPr>
    </w:p>
    <w:p w14:paraId="6549DC5A" w14:textId="77777777" w:rsidR="00176FDD" w:rsidRPr="00491EAA" w:rsidRDefault="00176FDD" w:rsidP="00491EAA">
      <w:pPr>
        <w:jc w:val="both"/>
        <w:rPr>
          <w:rFonts w:asciiTheme="minorHAnsi" w:hAnsiTheme="minorHAnsi" w:cstheme="minorHAnsi"/>
          <w:sz w:val="22"/>
        </w:rPr>
      </w:pPr>
      <w:r w:rsidRPr="00491EAA">
        <w:rPr>
          <w:rFonts w:asciiTheme="minorHAnsi" w:eastAsia="Calibri" w:hAnsiTheme="minorHAnsi" w:cstheme="minorHAnsi"/>
          <w:sz w:val="22"/>
        </w:rPr>
        <w:t>being the nominated responsible person agree to the above</w:t>
      </w:r>
    </w:p>
    <w:p w14:paraId="5D9759B0"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conditions and have read and understood the 4 licensing objectives as set out below.</w:t>
      </w:r>
    </w:p>
    <w:p w14:paraId="12588B7C" w14:textId="77777777" w:rsidR="00176FDD" w:rsidRPr="00491EAA" w:rsidRDefault="00176FDD" w:rsidP="00491EAA">
      <w:pPr>
        <w:jc w:val="both"/>
        <w:rPr>
          <w:rFonts w:asciiTheme="minorHAnsi" w:eastAsia="Calibri" w:hAnsiTheme="minorHAnsi" w:cstheme="minorHAnsi"/>
          <w:sz w:val="22"/>
        </w:rPr>
      </w:pPr>
    </w:p>
    <w:p w14:paraId="69EBBFA7" w14:textId="2D315740"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SIGNED HIRER......................................................................................................................................</w:t>
      </w:r>
    </w:p>
    <w:p w14:paraId="14245EEF" w14:textId="77777777" w:rsidR="00176FDD" w:rsidRPr="00491EAA" w:rsidRDefault="00176FDD" w:rsidP="00491EAA">
      <w:pPr>
        <w:jc w:val="both"/>
        <w:rPr>
          <w:rFonts w:asciiTheme="minorHAnsi" w:eastAsia="Calibri" w:hAnsiTheme="minorHAnsi" w:cstheme="minorHAnsi"/>
          <w:sz w:val="22"/>
        </w:rPr>
      </w:pPr>
    </w:p>
    <w:p w14:paraId="525AB490"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I.D........................................................................................................................................................</w:t>
      </w:r>
    </w:p>
    <w:p w14:paraId="7CCDEBEC" w14:textId="77777777" w:rsidR="00176FDD" w:rsidRPr="00491EAA" w:rsidRDefault="00176FDD" w:rsidP="00491EAA">
      <w:pPr>
        <w:jc w:val="both"/>
        <w:rPr>
          <w:rFonts w:asciiTheme="minorHAnsi" w:eastAsia="Calibri" w:hAnsiTheme="minorHAnsi" w:cstheme="minorHAnsi"/>
          <w:sz w:val="22"/>
        </w:rPr>
      </w:pPr>
    </w:p>
    <w:p w14:paraId="02E0C75B"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SIGNED FOR GUILSBOROUGH VILLAGE HALL......................................................................................</w:t>
      </w:r>
    </w:p>
    <w:p w14:paraId="044CA309" w14:textId="77777777" w:rsidR="00176FDD" w:rsidRPr="00491EAA" w:rsidRDefault="00176FDD" w:rsidP="00491EAA">
      <w:pPr>
        <w:jc w:val="both"/>
        <w:rPr>
          <w:rFonts w:asciiTheme="minorHAnsi" w:eastAsia="Calibri" w:hAnsiTheme="minorHAnsi" w:cstheme="minorHAnsi"/>
          <w:sz w:val="22"/>
        </w:rPr>
      </w:pPr>
    </w:p>
    <w:p w14:paraId="0B1753DC"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DATE.............................................................</w:t>
      </w:r>
    </w:p>
    <w:p w14:paraId="18F8E340" w14:textId="77777777" w:rsidR="00176FDD" w:rsidRPr="00491EAA" w:rsidRDefault="00176FDD" w:rsidP="00491EAA">
      <w:pPr>
        <w:jc w:val="both"/>
        <w:rPr>
          <w:rFonts w:asciiTheme="minorHAnsi" w:eastAsia="Calibri" w:hAnsiTheme="minorHAnsi" w:cstheme="minorHAnsi"/>
          <w:sz w:val="22"/>
        </w:rPr>
      </w:pPr>
    </w:p>
    <w:p w14:paraId="7ABB5121" w14:textId="77777777" w:rsidR="00176FDD" w:rsidRPr="00491EAA" w:rsidRDefault="00176FDD" w:rsidP="00491EAA">
      <w:pPr>
        <w:jc w:val="both"/>
        <w:rPr>
          <w:rFonts w:asciiTheme="minorHAnsi" w:eastAsia="Calibri" w:hAnsiTheme="minorHAnsi" w:cstheme="minorHAnsi"/>
          <w:sz w:val="22"/>
        </w:rPr>
      </w:pPr>
    </w:p>
    <w:p w14:paraId="7F24572B" w14:textId="77777777" w:rsidR="00176FDD" w:rsidRPr="00E75F9E" w:rsidRDefault="00176FDD" w:rsidP="00491EAA">
      <w:pPr>
        <w:jc w:val="both"/>
        <w:rPr>
          <w:rFonts w:asciiTheme="minorHAnsi" w:eastAsia="Calibri" w:hAnsiTheme="minorHAnsi" w:cstheme="minorHAnsi"/>
          <w:sz w:val="22"/>
          <w:u w:val="single"/>
        </w:rPr>
      </w:pPr>
      <w:r w:rsidRPr="00E75F9E">
        <w:rPr>
          <w:rFonts w:asciiTheme="minorHAnsi" w:eastAsia="Calibri" w:hAnsiTheme="minorHAnsi" w:cstheme="minorHAnsi"/>
          <w:sz w:val="22"/>
          <w:u w:val="single"/>
        </w:rPr>
        <w:t>LICENSING OBJECTIVES</w:t>
      </w:r>
    </w:p>
    <w:p w14:paraId="66CB351E" w14:textId="77777777" w:rsidR="00176FDD" w:rsidRPr="00491EAA" w:rsidRDefault="00176FDD" w:rsidP="00491EAA">
      <w:pPr>
        <w:jc w:val="both"/>
        <w:rPr>
          <w:rFonts w:asciiTheme="minorHAnsi" w:hAnsiTheme="minorHAnsi" w:cstheme="minorHAnsi"/>
          <w:sz w:val="22"/>
        </w:rPr>
      </w:pPr>
      <w:r w:rsidRPr="00491EAA">
        <w:rPr>
          <w:rFonts w:asciiTheme="minorHAnsi" w:eastAsia="Calibri" w:hAnsiTheme="minorHAnsi" w:cstheme="minorHAnsi"/>
          <w:sz w:val="22"/>
        </w:rPr>
        <w:t>PREVENTION OF CRIME AND DISORDER</w:t>
      </w:r>
    </w:p>
    <w:p w14:paraId="1CC1B9BC" w14:textId="77777777" w:rsidR="00176FDD" w:rsidRPr="00491EAA" w:rsidRDefault="00176FDD" w:rsidP="00491EAA">
      <w:pPr>
        <w:jc w:val="both"/>
        <w:rPr>
          <w:rFonts w:asciiTheme="minorHAnsi" w:hAnsiTheme="minorHAnsi" w:cstheme="minorHAnsi"/>
          <w:sz w:val="22"/>
        </w:rPr>
      </w:pPr>
      <w:r w:rsidRPr="00491EAA">
        <w:rPr>
          <w:rFonts w:asciiTheme="minorHAnsi" w:eastAsia="Calibri" w:hAnsiTheme="minorHAnsi" w:cstheme="minorHAnsi"/>
          <w:sz w:val="22"/>
        </w:rPr>
        <w:t>PUBLIC SAFETY</w:t>
      </w:r>
    </w:p>
    <w:p w14:paraId="4EFF221C" w14:textId="77777777" w:rsidR="00176FDD" w:rsidRPr="00491EAA" w:rsidRDefault="00176FDD" w:rsidP="00491EAA">
      <w:pPr>
        <w:jc w:val="both"/>
        <w:rPr>
          <w:rFonts w:asciiTheme="minorHAnsi" w:hAnsiTheme="minorHAnsi" w:cstheme="minorHAnsi"/>
          <w:sz w:val="22"/>
        </w:rPr>
      </w:pPr>
      <w:r w:rsidRPr="00491EAA">
        <w:rPr>
          <w:rFonts w:asciiTheme="minorHAnsi" w:eastAsia="Calibri" w:hAnsiTheme="minorHAnsi" w:cstheme="minorHAnsi"/>
          <w:sz w:val="22"/>
        </w:rPr>
        <w:t>PREVENTION OF PUBLIC NUISANCE</w:t>
      </w:r>
    </w:p>
    <w:p w14:paraId="2CCC6A95" w14:textId="77777777" w:rsidR="00176FDD" w:rsidRPr="00491EAA" w:rsidRDefault="00176FDD" w:rsidP="00491EAA">
      <w:pPr>
        <w:jc w:val="both"/>
        <w:rPr>
          <w:rFonts w:asciiTheme="minorHAnsi" w:hAnsiTheme="minorHAnsi" w:cstheme="minorHAnsi"/>
          <w:sz w:val="22"/>
        </w:rPr>
      </w:pPr>
      <w:r w:rsidRPr="00491EAA">
        <w:rPr>
          <w:rFonts w:asciiTheme="minorHAnsi" w:eastAsia="Calibri" w:hAnsiTheme="minorHAnsi" w:cstheme="minorHAnsi"/>
          <w:sz w:val="22"/>
        </w:rPr>
        <w:t>PROTECTION OF CHILDREN FROM HARM</w:t>
      </w:r>
    </w:p>
    <w:p w14:paraId="17CEEFB2" w14:textId="77777777" w:rsidR="00176FDD" w:rsidRPr="00491EAA" w:rsidRDefault="00176FDD" w:rsidP="00491EAA">
      <w:pPr>
        <w:jc w:val="both"/>
        <w:rPr>
          <w:rFonts w:asciiTheme="minorHAnsi" w:hAnsiTheme="minorHAnsi" w:cstheme="minorHAnsi"/>
          <w:sz w:val="22"/>
        </w:rPr>
      </w:pPr>
    </w:p>
    <w:p w14:paraId="5BA5178F" w14:textId="77777777" w:rsidR="00176FDD" w:rsidRPr="00297996" w:rsidRDefault="00176FDD" w:rsidP="00491EAA">
      <w:pPr>
        <w:jc w:val="both"/>
        <w:rPr>
          <w:rFonts w:ascii="Cambria" w:eastAsia="Tahoma" w:hAnsi="Cambria" w:cstheme="minorHAnsi"/>
          <w:b/>
          <w:bCs/>
          <w:sz w:val="32"/>
          <w:szCs w:val="32"/>
        </w:rPr>
      </w:pPr>
      <w:r w:rsidRPr="00297996">
        <w:rPr>
          <w:rFonts w:ascii="Cambria" w:eastAsia="Tahoma" w:hAnsi="Cambria" w:cstheme="minorHAnsi"/>
          <w:b/>
          <w:bCs/>
          <w:sz w:val="32"/>
          <w:szCs w:val="32"/>
        </w:rPr>
        <w:lastRenderedPageBreak/>
        <w:t>Premises Age Verification Policy</w:t>
      </w:r>
    </w:p>
    <w:p w14:paraId="6785AE07" w14:textId="77777777" w:rsidR="00176FDD" w:rsidRPr="00491EAA" w:rsidRDefault="00176FDD" w:rsidP="00491EAA">
      <w:pPr>
        <w:jc w:val="both"/>
        <w:rPr>
          <w:rFonts w:asciiTheme="minorHAnsi" w:eastAsia="Tahoma" w:hAnsiTheme="minorHAnsi" w:cstheme="minorHAnsi"/>
          <w:sz w:val="22"/>
        </w:rPr>
      </w:pPr>
    </w:p>
    <w:p w14:paraId="0E721DA9"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This policy applies in relation to the sale or supply of alcohol at Guilsborough Village Hall. Name of designated premises supervisor:</w:t>
      </w:r>
      <w:r w:rsidRPr="00491EAA">
        <w:rPr>
          <w:rFonts w:asciiTheme="minorHAnsi" w:eastAsia="Calibri" w:hAnsiTheme="minorHAnsi" w:cstheme="minorHAnsi"/>
          <w:sz w:val="22"/>
        </w:rPr>
        <w:tab/>
        <w:t>Eve Wooldridge</w:t>
      </w:r>
    </w:p>
    <w:p w14:paraId="4AE88B13" w14:textId="77777777" w:rsidR="00176FDD" w:rsidRPr="00491EAA" w:rsidRDefault="00176FDD" w:rsidP="00491EAA">
      <w:pPr>
        <w:jc w:val="both"/>
        <w:rPr>
          <w:rFonts w:asciiTheme="minorHAnsi" w:eastAsia="Calibri" w:hAnsiTheme="minorHAnsi" w:cstheme="minorHAnsi"/>
          <w:sz w:val="22"/>
        </w:rPr>
      </w:pPr>
    </w:p>
    <w:p w14:paraId="796BACF5" w14:textId="77777777" w:rsidR="00176FDD" w:rsidRPr="00491EAA" w:rsidRDefault="00176FDD" w:rsidP="00491EAA">
      <w:pPr>
        <w:jc w:val="both"/>
        <w:rPr>
          <w:rFonts w:asciiTheme="minorHAnsi" w:hAnsiTheme="minorHAnsi" w:cstheme="minorHAnsi"/>
          <w:sz w:val="22"/>
        </w:rPr>
      </w:pPr>
      <w:r w:rsidRPr="00491EAA">
        <w:rPr>
          <w:rFonts w:asciiTheme="minorHAnsi" w:eastAsia="Calibri" w:hAnsiTheme="minorHAnsi" w:cstheme="minorHAnsi"/>
          <w:sz w:val="22"/>
        </w:rPr>
        <w:t>This policy applies in relation to the sale or supply of alcohol on these premises as either ‘on’ or ‘off’ sales.</w:t>
      </w:r>
    </w:p>
    <w:p w14:paraId="32D735FB" w14:textId="77777777" w:rsidR="00176FDD" w:rsidRPr="00491EAA" w:rsidRDefault="00176FDD" w:rsidP="00491EAA">
      <w:pPr>
        <w:jc w:val="both"/>
        <w:rPr>
          <w:rFonts w:asciiTheme="minorHAnsi" w:hAnsiTheme="minorHAnsi" w:cstheme="minorHAnsi"/>
          <w:sz w:val="22"/>
        </w:rPr>
      </w:pPr>
      <w:r w:rsidRPr="00491EAA">
        <w:rPr>
          <w:rFonts w:asciiTheme="minorHAnsi" w:eastAsia="Calibri" w:hAnsiTheme="minorHAnsi" w:cstheme="minorHAnsi"/>
          <w:sz w:val="22"/>
        </w:rPr>
        <w:t xml:space="preserve">For this </w:t>
      </w:r>
      <w:proofErr w:type="gramStart"/>
      <w:r w:rsidRPr="00491EAA">
        <w:rPr>
          <w:rFonts w:asciiTheme="minorHAnsi" w:eastAsia="Calibri" w:hAnsiTheme="minorHAnsi" w:cstheme="minorHAnsi"/>
          <w:sz w:val="22"/>
        </w:rPr>
        <w:t>policy</w:t>
      </w:r>
      <w:proofErr w:type="gramEnd"/>
      <w:r w:rsidRPr="00491EAA">
        <w:rPr>
          <w:rFonts w:asciiTheme="minorHAnsi" w:eastAsia="Calibri" w:hAnsiTheme="minorHAnsi" w:cstheme="minorHAnsi"/>
          <w:sz w:val="22"/>
        </w:rPr>
        <w:t xml:space="preserve"> the responsible person is one of the following:</w:t>
      </w:r>
    </w:p>
    <w:p w14:paraId="053EA525" w14:textId="77777777" w:rsidR="00176FDD" w:rsidRPr="00491EAA" w:rsidRDefault="00176FDD" w:rsidP="00491EAA">
      <w:pPr>
        <w:jc w:val="both"/>
        <w:rPr>
          <w:rFonts w:asciiTheme="minorHAnsi" w:eastAsia="Calibri" w:hAnsiTheme="minorHAnsi" w:cstheme="minorHAnsi"/>
          <w:sz w:val="22"/>
        </w:rPr>
      </w:pPr>
    </w:p>
    <w:p w14:paraId="4F523071" w14:textId="77777777" w:rsidR="00176FDD" w:rsidRPr="0089551D" w:rsidRDefault="00176FDD" w:rsidP="0089551D">
      <w:pPr>
        <w:pStyle w:val="ListParagraph"/>
        <w:numPr>
          <w:ilvl w:val="0"/>
          <w:numId w:val="15"/>
        </w:numPr>
        <w:jc w:val="both"/>
        <w:rPr>
          <w:rFonts w:asciiTheme="minorHAnsi" w:hAnsiTheme="minorHAnsi" w:cstheme="minorHAnsi"/>
          <w:sz w:val="22"/>
        </w:rPr>
      </w:pPr>
      <w:r w:rsidRPr="0089551D">
        <w:rPr>
          <w:rFonts w:asciiTheme="minorHAnsi" w:eastAsia="Calibri" w:hAnsiTheme="minorHAnsi" w:cstheme="minorHAnsi"/>
          <w:sz w:val="22"/>
        </w:rPr>
        <w:t>the holder of the premises licence;</w:t>
      </w:r>
    </w:p>
    <w:p w14:paraId="25FE909F" w14:textId="77777777" w:rsidR="00176FDD" w:rsidRPr="0089551D" w:rsidRDefault="00176FDD" w:rsidP="0089551D">
      <w:pPr>
        <w:pStyle w:val="ListParagraph"/>
        <w:numPr>
          <w:ilvl w:val="0"/>
          <w:numId w:val="15"/>
        </w:numPr>
        <w:jc w:val="both"/>
        <w:rPr>
          <w:rFonts w:asciiTheme="minorHAnsi" w:hAnsiTheme="minorHAnsi" w:cstheme="minorHAnsi"/>
          <w:sz w:val="22"/>
        </w:rPr>
      </w:pPr>
      <w:r w:rsidRPr="0089551D">
        <w:rPr>
          <w:rFonts w:asciiTheme="minorHAnsi" w:eastAsia="Calibri" w:hAnsiTheme="minorHAnsi" w:cstheme="minorHAnsi"/>
          <w:sz w:val="22"/>
        </w:rPr>
        <w:t>the designated premises supervisor;</w:t>
      </w:r>
    </w:p>
    <w:p w14:paraId="1CFADE24" w14:textId="77777777" w:rsidR="00176FDD" w:rsidRPr="0089551D" w:rsidRDefault="00176FDD" w:rsidP="0089551D">
      <w:pPr>
        <w:pStyle w:val="ListParagraph"/>
        <w:numPr>
          <w:ilvl w:val="0"/>
          <w:numId w:val="15"/>
        </w:numPr>
        <w:jc w:val="both"/>
        <w:rPr>
          <w:rFonts w:asciiTheme="minorHAnsi" w:hAnsiTheme="minorHAnsi" w:cstheme="minorHAnsi"/>
          <w:sz w:val="22"/>
        </w:rPr>
      </w:pPr>
      <w:r w:rsidRPr="0089551D">
        <w:rPr>
          <w:rFonts w:asciiTheme="minorHAnsi" w:eastAsia="Calibri" w:hAnsiTheme="minorHAnsi" w:cstheme="minorHAnsi"/>
          <w:sz w:val="22"/>
        </w:rPr>
        <w:t>a person aged 18 or over who is authorised to allow the sale or supply of alcohol.</w:t>
      </w:r>
    </w:p>
    <w:p w14:paraId="5F28B9E8" w14:textId="77777777" w:rsidR="00176FDD" w:rsidRPr="00491EAA" w:rsidRDefault="00176FDD" w:rsidP="00491EAA">
      <w:pPr>
        <w:jc w:val="both"/>
        <w:rPr>
          <w:rFonts w:asciiTheme="minorHAnsi" w:eastAsia="Calibri" w:hAnsiTheme="minorHAnsi" w:cstheme="minorHAnsi"/>
          <w:sz w:val="22"/>
        </w:rPr>
      </w:pPr>
    </w:p>
    <w:p w14:paraId="5E655B25" w14:textId="290ED7EB" w:rsidR="00176FDD" w:rsidRPr="00491EAA" w:rsidRDefault="00176FDD" w:rsidP="00491EAA">
      <w:pPr>
        <w:jc w:val="both"/>
        <w:rPr>
          <w:rFonts w:asciiTheme="minorHAnsi" w:hAnsiTheme="minorHAnsi" w:cstheme="minorHAnsi"/>
          <w:sz w:val="22"/>
        </w:rPr>
      </w:pPr>
      <w:r w:rsidRPr="00491EAA">
        <w:rPr>
          <w:rFonts w:asciiTheme="minorHAnsi" w:eastAsia="Calibri" w:hAnsiTheme="minorHAnsi" w:cstheme="minorHAnsi"/>
          <w:sz w:val="22"/>
        </w:rPr>
        <w:t>Staff serving alcohol on the premises must require any individuals who appears to the responsible person or member of staff to be under the age of 18 years of age to produce on request, before being served alcohol, identification bearing their photograph, date of birth, and a holographic mark.</w:t>
      </w:r>
      <w:r w:rsidR="00147BC6">
        <w:rPr>
          <w:rFonts w:asciiTheme="minorHAnsi" w:eastAsia="Calibri" w:hAnsiTheme="minorHAnsi" w:cstheme="minorHAnsi"/>
          <w:sz w:val="22"/>
        </w:rPr>
        <w:t xml:space="preserve"> </w:t>
      </w:r>
      <w:r w:rsidRPr="00491EAA">
        <w:rPr>
          <w:rFonts w:asciiTheme="minorHAnsi" w:eastAsia="Calibri" w:hAnsiTheme="minorHAnsi" w:cstheme="minorHAnsi"/>
          <w:sz w:val="22"/>
        </w:rPr>
        <w:t>Examples of appropriate identification include:</w:t>
      </w:r>
    </w:p>
    <w:p w14:paraId="716677CD" w14:textId="77777777" w:rsidR="00176FDD" w:rsidRPr="00491EAA" w:rsidRDefault="00176FDD" w:rsidP="00491EAA">
      <w:pPr>
        <w:jc w:val="both"/>
        <w:rPr>
          <w:rFonts w:asciiTheme="minorHAnsi" w:eastAsia="Calibri" w:hAnsiTheme="minorHAnsi" w:cstheme="minorHAnsi"/>
          <w:sz w:val="22"/>
        </w:rPr>
      </w:pPr>
    </w:p>
    <w:p w14:paraId="030ED9C1" w14:textId="77777777" w:rsidR="00176FDD" w:rsidRPr="00147BC6" w:rsidRDefault="00176FDD" w:rsidP="00147BC6">
      <w:pPr>
        <w:pStyle w:val="ListParagraph"/>
        <w:numPr>
          <w:ilvl w:val="0"/>
          <w:numId w:val="16"/>
        </w:numPr>
        <w:jc w:val="both"/>
        <w:rPr>
          <w:rFonts w:asciiTheme="minorHAnsi" w:eastAsia="Calibri" w:hAnsiTheme="minorHAnsi" w:cstheme="minorHAnsi"/>
          <w:sz w:val="22"/>
        </w:rPr>
      </w:pPr>
      <w:r w:rsidRPr="00147BC6">
        <w:rPr>
          <w:rFonts w:asciiTheme="minorHAnsi" w:eastAsia="Calibri" w:hAnsiTheme="minorHAnsi" w:cstheme="minorHAnsi"/>
          <w:sz w:val="22"/>
        </w:rPr>
        <w:t>A passport</w:t>
      </w:r>
    </w:p>
    <w:p w14:paraId="6A635A68" w14:textId="77777777" w:rsidR="00176FDD" w:rsidRPr="00147BC6" w:rsidRDefault="00176FDD" w:rsidP="00147BC6">
      <w:pPr>
        <w:pStyle w:val="ListParagraph"/>
        <w:numPr>
          <w:ilvl w:val="0"/>
          <w:numId w:val="16"/>
        </w:numPr>
        <w:jc w:val="both"/>
        <w:rPr>
          <w:rFonts w:asciiTheme="minorHAnsi" w:eastAsia="Calibri" w:hAnsiTheme="minorHAnsi" w:cstheme="minorHAnsi"/>
          <w:sz w:val="22"/>
        </w:rPr>
      </w:pPr>
      <w:r w:rsidRPr="00147BC6">
        <w:rPr>
          <w:rFonts w:asciiTheme="minorHAnsi" w:eastAsia="Calibri" w:hAnsiTheme="minorHAnsi" w:cstheme="minorHAnsi"/>
          <w:sz w:val="22"/>
        </w:rPr>
        <w:t>A photo card driving licence</w:t>
      </w:r>
    </w:p>
    <w:p w14:paraId="39126CA2" w14:textId="77777777" w:rsidR="00176FDD" w:rsidRPr="00147BC6" w:rsidRDefault="00176FDD" w:rsidP="00147BC6">
      <w:pPr>
        <w:pStyle w:val="ListParagraph"/>
        <w:numPr>
          <w:ilvl w:val="0"/>
          <w:numId w:val="16"/>
        </w:numPr>
        <w:jc w:val="both"/>
        <w:rPr>
          <w:rFonts w:asciiTheme="minorHAnsi" w:eastAsia="Calibri" w:hAnsiTheme="minorHAnsi" w:cstheme="minorHAnsi"/>
          <w:sz w:val="22"/>
        </w:rPr>
      </w:pPr>
      <w:r w:rsidRPr="00147BC6">
        <w:rPr>
          <w:rFonts w:asciiTheme="minorHAnsi" w:eastAsia="Calibri" w:hAnsiTheme="minorHAnsi" w:cstheme="minorHAnsi"/>
          <w:sz w:val="22"/>
        </w:rPr>
        <w:t>A proof of age card bearing the PASS hologram</w:t>
      </w:r>
    </w:p>
    <w:p w14:paraId="79517B84" w14:textId="77777777" w:rsidR="00176FDD" w:rsidRPr="00147BC6" w:rsidRDefault="00176FDD" w:rsidP="00147BC6">
      <w:pPr>
        <w:pStyle w:val="ListParagraph"/>
        <w:numPr>
          <w:ilvl w:val="0"/>
          <w:numId w:val="16"/>
        </w:numPr>
        <w:jc w:val="both"/>
        <w:rPr>
          <w:rFonts w:asciiTheme="minorHAnsi" w:eastAsia="Calibri" w:hAnsiTheme="minorHAnsi" w:cstheme="minorHAnsi"/>
          <w:sz w:val="22"/>
        </w:rPr>
      </w:pPr>
      <w:r w:rsidRPr="00147BC6">
        <w:rPr>
          <w:rFonts w:asciiTheme="minorHAnsi" w:eastAsia="Calibri" w:hAnsiTheme="minorHAnsi" w:cstheme="minorHAnsi"/>
          <w:sz w:val="22"/>
        </w:rPr>
        <w:t>A military identification card</w:t>
      </w:r>
    </w:p>
    <w:p w14:paraId="45FC8039" w14:textId="77777777" w:rsidR="00176FDD" w:rsidRPr="00491EAA" w:rsidRDefault="00176FDD" w:rsidP="00491EAA">
      <w:pPr>
        <w:jc w:val="both"/>
        <w:rPr>
          <w:rFonts w:asciiTheme="minorHAnsi" w:eastAsia="Calibri" w:hAnsiTheme="minorHAnsi" w:cstheme="minorHAnsi"/>
          <w:sz w:val="22"/>
        </w:rPr>
      </w:pPr>
    </w:p>
    <w:p w14:paraId="02CFDB8F" w14:textId="77777777" w:rsidR="00176FDD" w:rsidRPr="00491EAA" w:rsidRDefault="00176FDD" w:rsidP="00491EAA">
      <w:pPr>
        <w:jc w:val="both"/>
        <w:rPr>
          <w:rFonts w:asciiTheme="minorHAnsi" w:hAnsiTheme="minorHAnsi" w:cstheme="minorHAnsi"/>
          <w:sz w:val="22"/>
        </w:rPr>
      </w:pPr>
      <w:r w:rsidRPr="00491EAA">
        <w:rPr>
          <w:rFonts w:asciiTheme="minorHAnsi" w:eastAsia="Calibri" w:hAnsiTheme="minorHAnsi" w:cstheme="minorHAnsi"/>
          <w:sz w:val="22"/>
        </w:rPr>
        <w:t>The Designated Premises Supervisor will ensure that staff responsible for the sale or supply of alcohol at every event are made aware of the existence and content of this policy.</w:t>
      </w:r>
    </w:p>
    <w:p w14:paraId="7B26B00C" w14:textId="77777777" w:rsidR="00176FDD" w:rsidRPr="00491EAA" w:rsidRDefault="00176FDD" w:rsidP="00491EAA">
      <w:pPr>
        <w:jc w:val="both"/>
        <w:rPr>
          <w:rFonts w:asciiTheme="minorHAnsi" w:eastAsia="Calibri" w:hAnsiTheme="minorHAnsi" w:cstheme="minorHAnsi"/>
          <w:sz w:val="22"/>
        </w:rPr>
      </w:pPr>
    </w:p>
    <w:p w14:paraId="32689102" w14:textId="77777777" w:rsidR="00176FDD" w:rsidRPr="00491EAA" w:rsidRDefault="00176FDD" w:rsidP="00491EAA">
      <w:pPr>
        <w:jc w:val="both"/>
        <w:rPr>
          <w:rFonts w:asciiTheme="minorHAnsi" w:eastAsia="Calibri" w:hAnsiTheme="minorHAnsi" w:cstheme="minorHAnsi"/>
          <w:sz w:val="22"/>
        </w:rPr>
      </w:pPr>
    </w:p>
    <w:p w14:paraId="708FBD02" w14:textId="77777777" w:rsidR="00176FDD" w:rsidRPr="00491EAA" w:rsidRDefault="00176FDD" w:rsidP="00491EAA">
      <w:pPr>
        <w:jc w:val="both"/>
        <w:rPr>
          <w:rFonts w:asciiTheme="minorHAnsi" w:eastAsia="Calibri" w:hAnsiTheme="minorHAnsi" w:cstheme="minorHAnsi"/>
          <w:sz w:val="22"/>
        </w:rPr>
      </w:pPr>
    </w:p>
    <w:p w14:paraId="5552FA46" w14:textId="77777777" w:rsidR="00176FDD" w:rsidRPr="00491EAA" w:rsidRDefault="00176FDD" w:rsidP="00491EAA">
      <w:pPr>
        <w:jc w:val="both"/>
        <w:rPr>
          <w:rFonts w:asciiTheme="minorHAnsi" w:eastAsia="Calibri" w:hAnsiTheme="minorHAnsi" w:cstheme="minorHAnsi"/>
          <w:sz w:val="22"/>
        </w:rPr>
      </w:pPr>
    </w:p>
    <w:p w14:paraId="6B5835B4" w14:textId="77777777" w:rsidR="00176FDD" w:rsidRPr="00491EAA" w:rsidRDefault="00176FDD" w:rsidP="00491EAA">
      <w:pPr>
        <w:jc w:val="both"/>
        <w:rPr>
          <w:rFonts w:asciiTheme="minorHAnsi" w:eastAsia="Calibri" w:hAnsiTheme="minorHAnsi" w:cstheme="minorHAnsi"/>
          <w:sz w:val="22"/>
        </w:rPr>
      </w:pPr>
    </w:p>
    <w:p w14:paraId="32113845" w14:textId="77777777" w:rsidR="00176FDD" w:rsidRPr="00491EAA" w:rsidRDefault="00176FDD" w:rsidP="00491EAA">
      <w:pPr>
        <w:jc w:val="both"/>
        <w:rPr>
          <w:rFonts w:asciiTheme="minorHAnsi" w:eastAsia="Calibri" w:hAnsiTheme="minorHAnsi" w:cstheme="minorHAnsi"/>
          <w:sz w:val="22"/>
        </w:rPr>
      </w:pPr>
      <w:r w:rsidRPr="00491EAA">
        <w:rPr>
          <w:rFonts w:asciiTheme="minorHAnsi" w:eastAsia="Calibri" w:hAnsiTheme="minorHAnsi" w:cstheme="minorHAnsi"/>
          <w:sz w:val="22"/>
        </w:rPr>
        <w:t>Signed…</w:t>
      </w:r>
      <w:r w:rsidRPr="00491EAA">
        <w:rPr>
          <w:rFonts w:asciiTheme="minorHAnsi" w:eastAsia="Calibri" w:hAnsiTheme="minorHAnsi" w:cstheme="minorHAnsi"/>
          <w:sz w:val="22"/>
        </w:rPr>
        <w:tab/>
        <w:t>DPS</w:t>
      </w:r>
    </w:p>
    <w:p w14:paraId="59A88EE6" w14:textId="77777777" w:rsidR="00176FDD" w:rsidRPr="00491EAA" w:rsidRDefault="00176FDD" w:rsidP="00491EAA">
      <w:pPr>
        <w:jc w:val="both"/>
        <w:rPr>
          <w:rFonts w:asciiTheme="minorHAnsi" w:eastAsia="Calibri" w:hAnsiTheme="minorHAnsi" w:cstheme="minorHAnsi"/>
          <w:sz w:val="22"/>
        </w:rPr>
      </w:pPr>
    </w:p>
    <w:p w14:paraId="4E18557A" w14:textId="77777777" w:rsidR="00701853" w:rsidRDefault="00701853" w:rsidP="00491EAA">
      <w:pPr>
        <w:jc w:val="both"/>
        <w:rPr>
          <w:rFonts w:asciiTheme="minorHAnsi" w:eastAsia="Calibri" w:hAnsiTheme="minorHAnsi" w:cstheme="minorHAnsi"/>
          <w:sz w:val="22"/>
        </w:rPr>
      </w:pPr>
    </w:p>
    <w:p w14:paraId="5138ED1E" w14:textId="77777777" w:rsidR="00AA0AF6" w:rsidRDefault="00176FDD" w:rsidP="00491EAA">
      <w:pPr>
        <w:jc w:val="both"/>
        <w:rPr>
          <w:rFonts w:asciiTheme="minorHAnsi" w:eastAsia="Calibri" w:hAnsiTheme="minorHAnsi" w:cstheme="minorHAnsi"/>
          <w:i/>
          <w:iCs/>
          <w:sz w:val="22"/>
        </w:rPr>
      </w:pPr>
      <w:r w:rsidRPr="00701853">
        <w:rPr>
          <w:rFonts w:asciiTheme="minorHAnsi" w:eastAsia="Calibri" w:hAnsiTheme="minorHAnsi" w:cstheme="minorHAnsi"/>
          <w:i/>
          <w:iCs/>
          <w:sz w:val="22"/>
        </w:rPr>
        <w:t>Policy adapted from the model age verification policy detailed in the Guidance on Mandatory Licensing Conditions For suppliers of alcohol and enforcement authorities in England and Wales dated September 2014</w:t>
      </w:r>
    </w:p>
    <w:p w14:paraId="225C7AE7" w14:textId="77777777" w:rsidR="00AA0AF6" w:rsidRDefault="00AA0AF6" w:rsidP="00491EAA">
      <w:pPr>
        <w:jc w:val="both"/>
        <w:rPr>
          <w:rFonts w:asciiTheme="minorHAnsi" w:eastAsia="Calibri" w:hAnsiTheme="minorHAnsi" w:cstheme="minorHAnsi"/>
          <w:i/>
          <w:iCs/>
          <w:sz w:val="22"/>
        </w:rPr>
      </w:pPr>
    </w:p>
    <w:p w14:paraId="007E385B" w14:textId="50E3C75C" w:rsidR="00176FDD" w:rsidRPr="009D2FC6" w:rsidRDefault="00176FDD" w:rsidP="00491EAA">
      <w:pPr>
        <w:jc w:val="both"/>
        <w:rPr>
          <w:rFonts w:ascii="Cambria" w:hAnsi="Cambria" w:cstheme="minorHAnsi"/>
          <w:b/>
          <w:bCs/>
          <w:sz w:val="32"/>
          <w:szCs w:val="32"/>
        </w:rPr>
      </w:pPr>
      <w:r w:rsidRPr="009D2FC6">
        <w:rPr>
          <w:rFonts w:ascii="Cambria" w:hAnsi="Cambria" w:cstheme="minorHAnsi"/>
          <w:b/>
          <w:bCs/>
          <w:sz w:val="32"/>
          <w:szCs w:val="32"/>
        </w:rPr>
        <w:t>Guilsborough Village Hall Age Verification Policy</w:t>
      </w:r>
    </w:p>
    <w:p w14:paraId="0544B9A1" w14:textId="77777777" w:rsidR="00176FDD" w:rsidRPr="00491EAA" w:rsidRDefault="00176FDD" w:rsidP="00491EAA">
      <w:pPr>
        <w:jc w:val="both"/>
        <w:rPr>
          <w:rFonts w:asciiTheme="minorHAnsi" w:eastAsia="Tahoma" w:hAnsiTheme="minorHAnsi" w:cstheme="minorHAnsi"/>
          <w:sz w:val="22"/>
        </w:rPr>
      </w:pPr>
    </w:p>
    <w:p w14:paraId="3891FC4E" w14:textId="77777777" w:rsidR="00176FDD" w:rsidRPr="00491EAA" w:rsidRDefault="00176FDD" w:rsidP="00491EAA">
      <w:pPr>
        <w:jc w:val="both"/>
        <w:rPr>
          <w:rFonts w:asciiTheme="minorHAnsi" w:eastAsia="Tahoma" w:hAnsiTheme="minorHAnsi" w:cstheme="minorHAnsi"/>
          <w:sz w:val="22"/>
        </w:rPr>
      </w:pPr>
      <w:r w:rsidRPr="00491EAA">
        <w:rPr>
          <w:rFonts w:asciiTheme="minorHAnsi" w:eastAsia="Tahoma" w:hAnsiTheme="minorHAnsi" w:cstheme="minorHAnsi"/>
          <w:sz w:val="22"/>
        </w:rPr>
        <w:t>Before being supplied alcohol</w:t>
      </w:r>
    </w:p>
    <w:p w14:paraId="5388FEC1" w14:textId="77777777" w:rsidR="00176FDD" w:rsidRPr="00491EAA" w:rsidRDefault="00176FDD" w:rsidP="00491EAA">
      <w:pPr>
        <w:jc w:val="both"/>
        <w:rPr>
          <w:rFonts w:asciiTheme="minorHAnsi" w:eastAsia="Tahoma" w:hAnsiTheme="minorHAnsi" w:cstheme="minorHAnsi"/>
          <w:sz w:val="22"/>
        </w:rPr>
      </w:pPr>
      <w:r w:rsidRPr="00491EAA">
        <w:rPr>
          <w:rFonts w:asciiTheme="minorHAnsi" w:eastAsia="Tahoma" w:hAnsiTheme="minorHAnsi" w:cstheme="minorHAnsi"/>
          <w:sz w:val="22"/>
        </w:rPr>
        <w:t>If you appear to be under the age of 18 you will be asked to prove your age.</w:t>
      </w:r>
    </w:p>
    <w:p w14:paraId="6A916BB6" w14:textId="77777777" w:rsidR="00176FDD" w:rsidRPr="00491EAA" w:rsidRDefault="00176FDD" w:rsidP="00491EAA">
      <w:pPr>
        <w:jc w:val="both"/>
        <w:rPr>
          <w:rFonts w:asciiTheme="minorHAnsi" w:eastAsia="Tahoma" w:hAnsiTheme="minorHAnsi" w:cstheme="minorHAnsi"/>
          <w:sz w:val="22"/>
        </w:rPr>
      </w:pPr>
    </w:p>
    <w:p w14:paraId="67DE2731" w14:textId="77777777" w:rsidR="00176FDD" w:rsidRPr="009D2FC6" w:rsidRDefault="00176FDD" w:rsidP="009D2FC6">
      <w:pPr>
        <w:pStyle w:val="ListParagraph"/>
        <w:numPr>
          <w:ilvl w:val="0"/>
          <w:numId w:val="17"/>
        </w:numPr>
        <w:jc w:val="both"/>
        <w:rPr>
          <w:rFonts w:asciiTheme="minorHAnsi" w:eastAsia="Noto Sans Symbols" w:hAnsiTheme="minorHAnsi" w:cstheme="minorHAnsi"/>
          <w:sz w:val="22"/>
        </w:rPr>
      </w:pPr>
      <w:r w:rsidRPr="009D2FC6">
        <w:rPr>
          <w:rFonts w:asciiTheme="minorHAnsi" w:eastAsia="Tahoma" w:hAnsiTheme="minorHAnsi" w:cstheme="minorHAnsi"/>
          <w:sz w:val="22"/>
        </w:rPr>
        <w:t>Acceptable forms of identification are:</w:t>
      </w:r>
    </w:p>
    <w:p w14:paraId="5092693A" w14:textId="77777777" w:rsidR="00176FDD" w:rsidRPr="009D2FC6" w:rsidRDefault="00176FDD" w:rsidP="009D2FC6">
      <w:pPr>
        <w:pStyle w:val="ListParagraph"/>
        <w:numPr>
          <w:ilvl w:val="0"/>
          <w:numId w:val="17"/>
        </w:numPr>
        <w:jc w:val="both"/>
        <w:rPr>
          <w:rFonts w:asciiTheme="minorHAnsi" w:eastAsia="Noto Sans Symbols" w:hAnsiTheme="minorHAnsi" w:cstheme="minorHAnsi"/>
          <w:sz w:val="22"/>
        </w:rPr>
      </w:pPr>
      <w:r w:rsidRPr="009D2FC6">
        <w:rPr>
          <w:rFonts w:asciiTheme="minorHAnsi" w:eastAsia="Tahoma" w:hAnsiTheme="minorHAnsi" w:cstheme="minorHAnsi"/>
          <w:sz w:val="22"/>
        </w:rPr>
        <w:t>Passport</w:t>
      </w:r>
    </w:p>
    <w:p w14:paraId="1BDBBB87" w14:textId="77777777" w:rsidR="00176FDD" w:rsidRPr="009D2FC6" w:rsidRDefault="00176FDD" w:rsidP="009D2FC6">
      <w:pPr>
        <w:pStyle w:val="ListParagraph"/>
        <w:numPr>
          <w:ilvl w:val="0"/>
          <w:numId w:val="17"/>
        </w:numPr>
        <w:jc w:val="both"/>
        <w:rPr>
          <w:rFonts w:asciiTheme="minorHAnsi" w:eastAsia="Noto Sans Symbols" w:hAnsiTheme="minorHAnsi" w:cstheme="minorHAnsi"/>
          <w:sz w:val="22"/>
        </w:rPr>
      </w:pPr>
      <w:r w:rsidRPr="009D2FC6">
        <w:rPr>
          <w:rFonts w:asciiTheme="minorHAnsi" w:eastAsia="Tahoma" w:hAnsiTheme="minorHAnsi" w:cstheme="minorHAnsi"/>
          <w:sz w:val="22"/>
        </w:rPr>
        <w:t>Photo driving licence</w:t>
      </w:r>
    </w:p>
    <w:p w14:paraId="57B5DB45" w14:textId="77777777" w:rsidR="00176FDD" w:rsidRPr="009D2FC6" w:rsidRDefault="00176FDD" w:rsidP="009D2FC6">
      <w:pPr>
        <w:pStyle w:val="ListParagraph"/>
        <w:numPr>
          <w:ilvl w:val="0"/>
          <w:numId w:val="17"/>
        </w:numPr>
        <w:jc w:val="both"/>
        <w:rPr>
          <w:rFonts w:asciiTheme="minorHAnsi" w:eastAsia="Noto Sans Symbols" w:hAnsiTheme="minorHAnsi" w:cstheme="minorHAnsi"/>
          <w:sz w:val="22"/>
        </w:rPr>
      </w:pPr>
      <w:r w:rsidRPr="009D2FC6">
        <w:rPr>
          <w:rFonts w:asciiTheme="minorHAnsi" w:eastAsia="Tahoma" w:hAnsiTheme="minorHAnsi" w:cstheme="minorHAnsi"/>
          <w:sz w:val="22"/>
        </w:rPr>
        <w:t>Proof of age card with PASS holographic mark.</w:t>
      </w:r>
    </w:p>
    <w:p w14:paraId="76A9CCDD" w14:textId="77777777" w:rsidR="00176FDD" w:rsidRPr="00491EAA" w:rsidRDefault="00176FDD" w:rsidP="00491EAA">
      <w:pPr>
        <w:jc w:val="both"/>
        <w:rPr>
          <w:rFonts w:asciiTheme="minorHAnsi" w:eastAsia="Tahoma" w:hAnsiTheme="minorHAnsi" w:cstheme="minorHAnsi"/>
          <w:sz w:val="22"/>
        </w:rPr>
      </w:pPr>
    </w:p>
    <w:p w14:paraId="320B9C83" w14:textId="0C384E29" w:rsidR="0097686F" w:rsidRPr="00491EAA" w:rsidRDefault="00176FDD" w:rsidP="00491EAA">
      <w:pPr>
        <w:jc w:val="both"/>
        <w:rPr>
          <w:rFonts w:asciiTheme="minorHAnsi" w:hAnsiTheme="minorHAnsi" w:cstheme="minorHAnsi"/>
          <w:sz w:val="22"/>
        </w:rPr>
      </w:pPr>
      <w:r w:rsidRPr="00491EAA">
        <w:rPr>
          <w:rFonts w:asciiTheme="minorHAnsi" w:eastAsia="Tahoma" w:hAnsiTheme="minorHAnsi" w:cstheme="minorHAnsi"/>
          <w:sz w:val="22"/>
        </w:rPr>
        <w:t>Or any identification document or card which includes your name and date of birth, your photograph and a holographic</w:t>
      </w:r>
    </w:p>
    <w:sectPr w:rsidR="0097686F" w:rsidRPr="00491E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ED9C8" w14:textId="77777777" w:rsidR="00473E2D" w:rsidRDefault="00473E2D" w:rsidP="00473E2D">
      <w:r>
        <w:separator/>
      </w:r>
    </w:p>
  </w:endnote>
  <w:endnote w:type="continuationSeparator" w:id="0">
    <w:p w14:paraId="0BEC54A9" w14:textId="77777777" w:rsidR="00473E2D" w:rsidRDefault="00473E2D" w:rsidP="0047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F029E" w14:textId="6B4CFFB8" w:rsidR="00473E2D" w:rsidRPr="007E1CBB" w:rsidRDefault="00D12CAF" w:rsidP="00BA22F5">
    <w:pPr>
      <w:rPr>
        <w:sz w:val="22"/>
      </w:rPr>
    </w:pPr>
    <w:r w:rsidRPr="007E1CBB">
      <w:rPr>
        <w:sz w:val="22"/>
      </w:rPr>
      <w:t xml:space="preserve">Guilsborough Village Hall </w:t>
    </w:r>
    <w:r w:rsidR="007E1CBB" w:rsidRPr="007E1CBB">
      <w:rPr>
        <w:sz w:val="22"/>
      </w:rPr>
      <w:t xml:space="preserve">- Alcohol policy </w:t>
    </w:r>
    <w:r w:rsidRPr="007E1CBB">
      <w:rPr>
        <w:sz w:val="22"/>
      </w:rPr>
      <w:ptab w:relativeTo="margin" w:alignment="right" w:leader="none"/>
    </w:r>
    <w:r w:rsidR="007E1CBB" w:rsidRPr="007E1CBB">
      <w:rPr>
        <w:sz w:val="22"/>
      </w:rPr>
      <w:fldChar w:fldCharType="begin"/>
    </w:r>
    <w:r w:rsidR="007E1CBB" w:rsidRPr="007E1CBB">
      <w:rPr>
        <w:sz w:val="22"/>
      </w:rPr>
      <w:instrText xml:space="preserve"> PAGE   \* MERGEFORMAT </w:instrText>
    </w:r>
    <w:r w:rsidR="007E1CBB" w:rsidRPr="007E1CBB">
      <w:rPr>
        <w:sz w:val="22"/>
      </w:rPr>
      <w:fldChar w:fldCharType="separate"/>
    </w:r>
    <w:r w:rsidR="007E1CBB" w:rsidRPr="007E1CBB">
      <w:rPr>
        <w:noProof/>
        <w:sz w:val="22"/>
      </w:rPr>
      <w:t>1</w:t>
    </w:r>
    <w:r w:rsidR="007E1CBB" w:rsidRPr="007E1CBB">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17FA9" w14:textId="77777777" w:rsidR="00473E2D" w:rsidRDefault="00473E2D" w:rsidP="00473E2D">
      <w:r>
        <w:separator/>
      </w:r>
    </w:p>
  </w:footnote>
  <w:footnote w:type="continuationSeparator" w:id="0">
    <w:p w14:paraId="012C9328" w14:textId="77777777" w:rsidR="00473E2D" w:rsidRDefault="00473E2D" w:rsidP="00473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63DC"/>
    <w:multiLevelType w:val="hybridMultilevel"/>
    <w:tmpl w:val="8794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47179"/>
    <w:multiLevelType w:val="hybridMultilevel"/>
    <w:tmpl w:val="1A62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5BAD"/>
    <w:multiLevelType w:val="multilevel"/>
    <w:tmpl w:val="91CA74EE"/>
    <w:styleLink w:val="Cottno1"/>
    <w:lvl w:ilvl="0">
      <w:start w:val="1"/>
      <w:numFmt w:val="decimal"/>
      <w:lvlText w:val="%1."/>
      <w:lvlJc w:val="left"/>
      <w:pPr>
        <w:ind w:left="851" w:hanging="851"/>
      </w:pPr>
      <w:rPr>
        <w:rFonts w:hint="default"/>
        <w:color w:val="843047"/>
      </w:rPr>
    </w:lvl>
    <w:lvl w:ilvl="1">
      <w:start w:val="1"/>
      <w:numFmt w:val="decimal"/>
      <w:lvlText w:val="%1.%2."/>
      <w:lvlJc w:val="left"/>
      <w:pPr>
        <w:ind w:left="851" w:hanging="851"/>
      </w:pPr>
      <w:rPr>
        <w:rFonts w:ascii="Calibri" w:hAnsi="Calibri" w:hint="default"/>
        <w:b w:val="0"/>
        <w:i w:val="0"/>
        <w:color w:val="000000" w:themeColor="text1"/>
        <w:sz w:val="24"/>
      </w:rPr>
    </w:lvl>
    <w:lvl w:ilvl="2">
      <w:start w:val="1"/>
      <w:numFmt w:val="decimal"/>
      <w:lvlText w:val="%1.%2.%3."/>
      <w:lvlJc w:val="left"/>
      <w:pPr>
        <w:ind w:left="1419" w:hanging="511"/>
      </w:pPr>
      <w:rPr>
        <w:rFonts w:hint="default"/>
      </w:rPr>
    </w:lvl>
    <w:lvl w:ilvl="3">
      <w:start w:val="1"/>
      <w:numFmt w:val="decimal"/>
      <w:lvlText w:val="%1.%2.%3.%4."/>
      <w:lvlJc w:val="left"/>
      <w:pPr>
        <w:ind w:left="1703" w:hanging="511"/>
      </w:pPr>
      <w:rPr>
        <w:rFonts w:hint="default"/>
      </w:rPr>
    </w:lvl>
    <w:lvl w:ilvl="4">
      <w:start w:val="1"/>
      <w:numFmt w:val="decimal"/>
      <w:lvlText w:val="%1.%2.%3.%4.%5."/>
      <w:lvlJc w:val="left"/>
      <w:pPr>
        <w:ind w:left="1987" w:hanging="511"/>
      </w:pPr>
      <w:rPr>
        <w:rFonts w:hint="default"/>
      </w:rPr>
    </w:lvl>
    <w:lvl w:ilvl="5">
      <w:start w:val="1"/>
      <w:numFmt w:val="decimal"/>
      <w:lvlText w:val="%1.%2.%3.%4.%5.%6."/>
      <w:lvlJc w:val="left"/>
      <w:pPr>
        <w:ind w:left="2271" w:hanging="511"/>
      </w:pPr>
      <w:rPr>
        <w:rFonts w:hint="default"/>
      </w:rPr>
    </w:lvl>
    <w:lvl w:ilvl="6">
      <w:start w:val="1"/>
      <w:numFmt w:val="decimal"/>
      <w:lvlText w:val="%1.%2.%3.%4.%5.%6.%7."/>
      <w:lvlJc w:val="left"/>
      <w:pPr>
        <w:ind w:left="2555" w:hanging="511"/>
      </w:pPr>
      <w:rPr>
        <w:rFonts w:hint="default"/>
      </w:rPr>
    </w:lvl>
    <w:lvl w:ilvl="7">
      <w:start w:val="1"/>
      <w:numFmt w:val="decimal"/>
      <w:lvlText w:val="%1.%2.%3.%4.%5.%6.%7.%8."/>
      <w:lvlJc w:val="left"/>
      <w:pPr>
        <w:ind w:left="2839" w:hanging="511"/>
      </w:pPr>
      <w:rPr>
        <w:rFonts w:hint="default"/>
      </w:rPr>
    </w:lvl>
    <w:lvl w:ilvl="8">
      <w:start w:val="1"/>
      <w:numFmt w:val="decimal"/>
      <w:lvlText w:val="%1.%2.%3.%4.%5.%6.%7.%8.%9."/>
      <w:lvlJc w:val="left"/>
      <w:pPr>
        <w:ind w:left="3123" w:hanging="511"/>
      </w:pPr>
      <w:rPr>
        <w:rFonts w:hint="default"/>
      </w:rPr>
    </w:lvl>
  </w:abstractNum>
  <w:abstractNum w:abstractNumId="3" w15:restartNumberingAfterBreak="0">
    <w:nsid w:val="0CBC40A1"/>
    <w:multiLevelType w:val="multilevel"/>
    <w:tmpl w:val="A0E85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F45D9E"/>
    <w:multiLevelType w:val="multilevel"/>
    <w:tmpl w:val="92FC590C"/>
    <w:lvl w:ilvl="0">
      <w:start w:val="1"/>
      <w:numFmt w:val="decimal"/>
      <w:pStyle w:val="SBC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74838A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A02EF1"/>
    <w:multiLevelType w:val="multilevel"/>
    <w:tmpl w:val="5F7ECE0A"/>
    <w:lvl w:ilvl="0">
      <w:start w:val="1"/>
      <w:numFmt w:val="decimal"/>
      <w:lvlText w:val="SECTION %1:"/>
      <w:lvlJc w:val="left"/>
      <w:pPr>
        <w:ind w:left="-3373" w:hanging="737"/>
      </w:pPr>
      <w:rPr>
        <w:rFonts w:ascii="Calibri" w:hAnsi="Calibri" w:hint="default"/>
        <w:b/>
        <w:i w:val="0"/>
        <w:color w:val="813048"/>
        <w:sz w:val="32"/>
      </w:rPr>
    </w:lvl>
    <w:lvl w:ilvl="1">
      <w:start w:val="1"/>
      <w:numFmt w:val="decimal"/>
      <w:pStyle w:val="NewparaNo"/>
      <w:lvlText w:val="%1.%2"/>
      <w:lvlJc w:val="left"/>
      <w:pPr>
        <w:ind w:left="7089" w:hanging="851"/>
      </w:pPr>
      <w:rPr>
        <w:rFonts w:hint="default"/>
      </w:rPr>
    </w:lvl>
    <w:lvl w:ilvl="2">
      <w:start w:val="1"/>
      <w:numFmt w:val="none"/>
      <w:lvlText w:val=""/>
      <w:lvlJc w:val="right"/>
      <w:pPr>
        <w:ind w:left="-1950" w:hanging="180"/>
      </w:pPr>
      <w:rPr>
        <w:rFonts w:hint="default"/>
      </w:rPr>
    </w:lvl>
    <w:lvl w:ilvl="3">
      <w:start w:val="1"/>
      <w:numFmt w:val="none"/>
      <w:lvlText w:val=""/>
      <w:lvlJc w:val="left"/>
      <w:pPr>
        <w:ind w:left="-1230" w:hanging="360"/>
      </w:pPr>
      <w:rPr>
        <w:rFonts w:hint="default"/>
      </w:rPr>
    </w:lvl>
    <w:lvl w:ilvl="4">
      <w:start w:val="1"/>
      <w:numFmt w:val="none"/>
      <w:lvlText w:val=""/>
      <w:lvlJc w:val="left"/>
      <w:pPr>
        <w:ind w:left="-510" w:hanging="360"/>
      </w:pPr>
      <w:rPr>
        <w:rFonts w:hint="default"/>
      </w:rPr>
    </w:lvl>
    <w:lvl w:ilvl="5">
      <w:start w:val="1"/>
      <w:numFmt w:val="none"/>
      <w:lvlText w:val=""/>
      <w:lvlJc w:val="right"/>
      <w:pPr>
        <w:ind w:left="210" w:hanging="180"/>
      </w:pPr>
      <w:rPr>
        <w:rFonts w:hint="default"/>
      </w:rPr>
    </w:lvl>
    <w:lvl w:ilvl="6">
      <w:start w:val="1"/>
      <w:numFmt w:val="none"/>
      <w:lvlText w:val=""/>
      <w:lvlJc w:val="left"/>
      <w:pPr>
        <w:ind w:left="930" w:hanging="360"/>
      </w:pPr>
      <w:rPr>
        <w:rFonts w:hint="default"/>
      </w:rPr>
    </w:lvl>
    <w:lvl w:ilvl="7">
      <w:start w:val="1"/>
      <w:numFmt w:val="none"/>
      <w:lvlText w:val=""/>
      <w:lvlJc w:val="left"/>
      <w:pPr>
        <w:ind w:left="1650" w:hanging="360"/>
      </w:pPr>
      <w:rPr>
        <w:rFonts w:hint="default"/>
      </w:rPr>
    </w:lvl>
    <w:lvl w:ilvl="8">
      <w:start w:val="1"/>
      <w:numFmt w:val="none"/>
      <w:lvlText w:val=""/>
      <w:lvlJc w:val="right"/>
      <w:pPr>
        <w:ind w:left="2370" w:hanging="180"/>
      </w:pPr>
      <w:rPr>
        <w:rFonts w:hint="default"/>
      </w:rPr>
    </w:lvl>
  </w:abstractNum>
  <w:abstractNum w:abstractNumId="7" w15:restartNumberingAfterBreak="0">
    <w:nsid w:val="3221462E"/>
    <w:multiLevelType w:val="hybridMultilevel"/>
    <w:tmpl w:val="22AE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E24BE"/>
    <w:multiLevelType w:val="hybridMultilevel"/>
    <w:tmpl w:val="AFA0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3680E"/>
    <w:multiLevelType w:val="hybridMultilevel"/>
    <w:tmpl w:val="681E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76C1A"/>
    <w:multiLevelType w:val="multilevel"/>
    <w:tmpl w:val="CE982F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AD0C16"/>
    <w:multiLevelType w:val="hybridMultilevel"/>
    <w:tmpl w:val="9CD4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C2A4C"/>
    <w:multiLevelType w:val="multilevel"/>
    <w:tmpl w:val="A6AA3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F3F1A2E"/>
    <w:multiLevelType w:val="multilevel"/>
    <w:tmpl w:val="DEDAD216"/>
    <w:styleLink w:val="Cottno"/>
    <w:lvl w:ilvl="0">
      <w:start w:val="1"/>
      <w:numFmt w:val="decimal"/>
      <w:lvlText w:val="%1."/>
      <w:lvlJc w:val="left"/>
      <w:pPr>
        <w:ind w:left="851" w:hanging="851"/>
      </w:pPr>
      <w:rPr>
        <w:rFonts w:hint="default"/>
        <w:color w:val="843047"/>
      </w:rPr>
    </w:lvl>
    <w:lvl w:ilvl="1">
      <w:start w:val="1"/>
      <w:numFmt w:val="decimal"/>
      <w:lvlText w:val="%1.%2."/>
      <w:lvlJc w:val="left"/>
      <w:pPr>
        <w:ind w:left="851" w:hanging="851"/>
      </w:pPr>
      <w:rPr>
        <w:rFonts w:ascii="Calibri" w:hAnsi="Calibri" w:hint="default"/>
        <w:b w:val="0"/>
        <w:i w:val="0"/>
        <w:color w:val="843047"/>
        <w:sz w:val="24"/>
      </w:rPr>
    </w:lvl>
    <w:lvl w:ilvl="2">
      <w:start w:val="1"/>
      <w:numFmt w:val="decimal"/>
      <w:lvlText w:val="%1.%2.%3."/>
      <w:lvlJc w:val="left"/>
      <w:pPr>
        <w:ind w:left="1419" w:hanging="511"/>
      </w:pPr>
      <w:rPr>
        <w:rFonts w:hint="default"/>
      </w:rPr>
    </w:lvl>
    <w:lvl w:ilvl="3">
      <w:start w:val="1"/>
      <w:numFmt w:val="decimal"/>
      <w:lvlText w:val="%1.%2.%3.%4."/>
      <w:lvlJc w:val="left"/>
      <w:pPr>
        <w:ind w:left="1703" w:hanging="511"/>
      </w:pPr>
      <w:rPr>
        <w:rFonts w:hint="default"/>
      </w:rPr>
    </w:lvl>
    <w:lvl w:ilvl="4">
      <w:start w:val="1"/>
      <w:numFmt w:val="decimal"/>
      <w:lvlText w:val="%1.%2.%3.%4.%5."/>
      <w:lvlJc w:val="left"/>
      <w:pPr>
        <w:ind w:left="1987" w:hanging="511"/>
      </w:pPr>
      <w:rPr>
        <w:rFonts w:hint="default"/>
      </w:rPr>
    </w:lvl>
    <w:lvl w:ilvl="5">
      <w:start w:val="1"/>
      <w:numFmt w:val="decimal"/>
      <w:lvlText w:val="%1.%2.%3.%4.%5.%6."/>
      <w:lvlJc w:val="left"/>
      <w:pPr>
        <w:ind w:left="2271" w:hanging="511"/>
      </w:pPr>
      <w:rPr>
        <w:rFonts w:hint="default"/>
      </w:rPr>
    </w:lvl>
    <w:lvl w:ilvl="6">
      <w:start w:val="1"/>
      <w:numFmt w:val="decimal"/>
      <w:lvlText w:val="%1.%2.%3.%4.%5.%6.%7."/>
      <w:lvlJc w:val="left"/>
      <w:pPr>
        <w:ind w:left="2555" w:hanging="511"/>
      </w:pPr>
      <w:rPr>
        <w:rFonts w:hint="default"/>
      </w:rPr>
    </w:lvl>
    <w:lvl w:ilvl="7">
      <w:start w:val="1"/>
      <w:numFmt w:val="decimal"/>
      <w:lvlText w:val="%1.%2.%3.%4.%5.%6.%7.%8."/>
      <w:lvlJc w:val="left"/>
      <w:pPr>
        <w:ind w:left="2839" w:hanging="511"/>
      </w:pPr>
      <w:rPr>
        <w:rFonts w:hint="default"/>
      </w:rPr>
    </w:lvl>
    <w:lvl w:ilvl="8">
      <w:start w:val="1"/>
      <w:numFmt w:val="decimal"/>
      <w:lvlText w:val="%1.%2.%3.%4.%5.%6.%7.%8.%9."/>
      <w:lvlJc w:val="left"/>
      <w:pPr>
        <w:ind w:left="3123" w:hanging="511"/>
      </w:pPr>
      <w:rPr>
        <w:rFonts w:hint="default"/>
      </w:rPr>
    </w:lvl>
  </w:abstractNum>
  <w:num w:numId="1">
    <w:abstractNumId w:val="3"/>
  </w:num>
  <w:num w:numId="2">
    <w:abstractNumId w:val="6"/>
    <w:lvlOverride w:ilvl="0">
      <w:lvl w:ilvl="0">
        <w:start w:val="1"/>
        <w:numFmt w:val="decimal"/>
        <w:lvlText w:val="SECTION %1:"/>
        <w:lvlJc w:val="left"/>
        <w:pPr>
          <w:ind w:left="9667" w:hanging="737"/>
        </w:pPr>
        <w:rPr>
          <w:rFonts w:ascii="Calibri" w:hAnsi="Calibri" w:hint="default"/>
          <w:b/>
          <w:i w:val="0"/>
          <w:color w:val="813048"/>
          <w:sz w:val="32"/>
        </w:rPr>
      </w:lvl>
    </w:lvlOverride>
    <w:lvlOverride w:ilvl="1">
      <w:lvl w:ilvl="1">
        <w:start w:val="1"/>
        <w:numFmt w:val="decimal"/>
        <w:pStyle w:val="NewparaNo"/>
        <w:lvlText w:val="%1.%2"/>
        <w:lvlJc w:val="left"/>
        <w:pPr>
          <w:ind w:left="1418" w:hanging="851"/>
        </w:pPr>
        <w:rPr>
          <w:rFonts w:ascii="Calibri" w:hAnsi="Calibri" w:cs="Calibri" w:hint="default"/>
          <w:i w:val="0"/>
          <w:iC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 w:ilvl="0">
        <w:start w:val="1"/>
        <w:numFmt w:val="decimal"/>
        <w:lvlText w:val="SECTION %1:"/>
        <w:lvlJc w:val="left"/>
        <w:pPr>
          <w:ind w:left="2012" w:hanging="737"/>
        </w:pPr>
        <w:rPr>
          <w:rFonts w:ascii="Calibri" w:hAnsi="Calibri" w:hint="default"/>
          <w:b/>
          <w:i w:val="0"/>
          <w:color w:val="813048"/>
          <w:sz w:val="32"/>
        </w:rPr>
      </w:lvl>
    </w:lvlOverride>
    <w:lvlOverride w:ilvl="1">
      <w:lvl w:ilvl="1">
        <w:start w:val="1"/>
        <w:numFmt w:val="decimal"/>
        <w:pStyle w:val="NewparaNo"/>
        <w:lvlText w:val="%1.%2"/>
        <w:lvlJc w:val="left"/>
        <w:pPr>
          <w:ind w:left="1134"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none"/>
        <w:lvlText w:val=""/>
        <w:lvlJc w:val="right"/>
        <w:pPr>
          <w:ind w:left="2160" w:hanging="180"/>
        </w:pPr>
        <w:rPr>
          <w:rFonts w:hint="default"/>
        </w:rPr>
      </w:lvl>
    </w:lvlOverride>
    <w:lvlOverride w:ilvl="3">
      <w:lvl w:ilvl="3">
        <w:start w:val="1"/>
        <w:numFmt w:val="none"/>
        <w:lvlText w:val=""/>
        <w:lvlJc w:val="left"/>
        <w:pPr>
          <w:ind w:left="2880" w:hanging="360"/>
        </w:pPr>
        <w:rPr>
          <w:rFonts w:hint="default"/>
        </w:rPr>
      </w:lvl>
    </w:lvlOverride>
    <w:lvlOverride w:ilvl="4">
      <w:lvl w:ilvl="4">
        <w:start w:val="1"/>
        <w:numFmt w:val="none"/>
        <w:lvlText w:val=""/>
        <w:lvlJc w:val="left"/>
        <w:pPr>
          <w:ind w:left="3600" w:hanging="360"/>
        </w:pPr>
        <w:rPr>
          <w:rFonts w:hint="default"/>
        </w:rPr>
      </w:lvl>
    </w:lvlOverride>
    <w:lvlOverride w:ilvl="5">
      <w:lvl w:ilvl="5">
        <w:start w:val="1"/>
        <w:numFmt w:val="none"/>
        <w:lvlText w:val=""/>
        <w:lvlJc w:val="right"/>
        <w:pPr>
          <w:ind w:left="4320" w:hanging="180"/>
        </w:pPr>
        <w:rPr>
          <w:rFonts w:hint="default"/>
        </w:rPr>
      </w:lvl>
    </w:lvlOverride>
    <w:lvlOverride w:ilvl="6">
      <w:lvl w:ilvl="6">
        <w:start w:val="1"/>
        <w:numFmt w:val="none"/>
        <w:lvlText w:val=""/>
        <w:lvlJc w:val="left"/>
        <w:pPr>
          <w:ind w:left="5040" w:hanging="360"/>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 w:numId="6">
    <w:abstractNumId w:val="10"/>
  </w:num>
  <w:num w:numId="7">
    <w:abstractNumId w:val="6"/>
    <w:lvlOverride w:ilvl="0">
      <w:lvl w:ilvl="0">
        <w:start w:val="1"/>
        <w:numFmt w:val="decimal"/>
        <w:lvlText w:val="SECTION %1:"/>
        <w:lvlJc w:val="left"/>
        <w:pPr>
          <w:ind w:left="9667" w:hanging="737"/>
        </w:pPr>
        <w:rPr>
          <w:rFonts w:ascii="Calibri" w:hAnsi="Calibri" w:hint="default"/>
          <w:b/>
          <w:i w:val="0"/>
          <w:color w:val="813048"/>
          <w:sz w:val="32"/>
        </w:rPr>
      </w:lvl>
    </w:lvlOverride>
    <w:lvlOverride w:ilvl="1">
      <w:lvl w:ilvl="1">
        <w:start w:val="1"/>
        <w:numFmt w:val="decimal"/>
        <w:pStyle w:val="NewparaNo"/>
        <w:lvlText w:val="%1.%2"/>
        <w:lvlJc w:val="left"/>
        <w:pPr>
          <w:ind w:left="1418" w:hanging="851"/>
        </w:pPr>
        <w:rPr>
          <w:rFonts w:ascii="Calibri" w:hAnsi="Calibri" w:cs="Calibri" w:hint="default"/>
          <w:i w:val="0"/>
          <w:iC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
  </w:num>
  <w:num w:numId="9">
    <w:abstractNumId w:val="13"/>
  </w:num>
  <w:num w:numId="10">
    <w:abstractNumId w:val="5"/>
  </w:num>
  <w:num w:numId="11">
    <w:abstractNumId w:val="2"/>
  </w:num>
  <w:num w:numId="12">
    <w:abstractNumId w:val="7"/>
  </w:num>
  <w:num w:numId="13">
    <w:abstractNumId w:val="11"/>
  </w:num>
  <w:num w:numId="14">
    <w:abstractNumId w:val="9"/>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81DCF5C-073D-441F-A427-D5313EB12EE6}"/>
    <w:docVar w:name="dgnword-eventsink" w:val="595792192"/>
  </w:docVars>
  <w:rsids>
    <w:rsidRoot w:val="00176FDD"/>
    <w:rsid w:val="000668D5"/>
    <w:rsid w:val="00147BC6"/>
    <w:rsid w:val="0016224C"/>
    <w:rsid w:val="00176FDD"/>
    <w:rsid w:val="002035B9"/>
    <w:rsid w:val="00255673"/>
    <w:rsid w:val="00265894"/>
    <w:rsid w:val="00272E06"/>
    <w:rsid w:val="00297996"/>
    <w:rsid w:val="00350C3A"/>
    <w:rsid w:val="003A2127"/>
    <w:rsid w:val="003A4F59"/>
    <w:rsid w:val="00463707"/>
    <w:rsid w:val="004725FE"/>
    <w:rsid w:val="00473E2D"/>
    <w:rsid w:val="00491EAA"/>
    <w:rsid w:val="004F6AB6"/>
    <w:rsid w:val="005D6247"/>
    <w:rsid w:val="00701853"/>
    <w:rsid w:val="007534C4"/>
    <w:rsid w:val="007E1CBB"/>
    <w:rsid w:val="007E2D6C"/>
    <w:rsid w:val="0080334B"/>
    <w:rsid w:val="0082672F"/>
    <w:rsid w:val="0088291D"/>
    <w:rsid w:val="0089551D"/>
    <w:rsid w:val="0097686F"/>
    <w:rsid w:val="00991354"/>
    <w:rsid w:val="009D0A19"/>
    <w:rsid w:val="009D2FC6"/>
    <w:rsid w:val="009D5F7B"/>
    <w:rsid w:val="009F0393"/>
    <w:rsid w:val="00A026D8"/>
    <w:rsid w:val="00AA0AF6"/>
    <w:rsid w:val="00B547C0"/>
    <w:rsid w:val="00B74489"/>
    <w:rsid w:val="00BA22F5"/>
    <w:rsid w:val="00BC05E4"/>
    <w:rsid w:val="00C70909"/>
    <w:rsid w:val="00D12CAF"/>
    <w:rsid w:val="00D25CE3"/>
    <w:rsid w:val="00E40831"/>
    <w:rsid w:val="00E733E6"/>
    <w:rsid w:val="00E75F9E"/>
    <w:rsid w:val="00EA02F2"/>
    <w:rsid w:val="00F45B77"/>
    <w:rsid w:val="00F5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C41B0"/>
  <w15:chartTrackingRefBased/>
  <w15:docId w15:val="{48AACF1A-0245-469C-88FD-80168C65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07"/>
    <w:rPr>
      <w:rFonts w:ascii="Calibri" w:hAnsi="Calibri" w:cs="Arial"/>
      <w:sz w:val="24"/>
    </w:rPr>
  </w:style>
  <w:style w:type="paragraph" w:styleId="Heading1">
    <w:name w:val="heading 1"/>
    <w:basedOn w:val="Normal"/>
    <w:next w:val="Normal"/>
    <w:link w:val="Heading1Char"/>
    <w:uiPriority w:val="9"/>
    <w:qFormat/>
    <w:rsid w:val="00176FDD"/>
    <w:pPr>
      <w:widowControl w:val="0"/>
      <w:spacing w:before="81"/>
      <w:ind w:left="720"/>
      <w:outlineLvl w:val="0"/>
    </w:pPr>
    <w:rPr>
      <w:rFonts w:ascii="Tahoma" w:eastAsia="Tahoma" w:hAnsi="Tahoma" w:cs="Tahoma"/>
      <w:b/>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H3">
    <w:name w:val="New H3"/>
    <w:basedOn w:val="Normal"/>
    <w:qFormat/>
    <w:rsid w:val="00463707"/>
    <w:rPr>
      <w:rFonts w:ascii="Cambria" w:hAnsi="Cambria"/>
      <w:color w:val="813048"/>
      <w:sz w:val="28"/>
    </w:rPr>
  </w:style>
  <w:style w:type="paragraph" w:styleId="Caption">
    <w:name w:val="caption"/>
    <w:basedOn w:val="Normal"/>
    <w:next w:val="Normal"/>
    <w:autoRedefine/>
    <w:unhideWhenUsed/>
    <w:qFormat/>
    <w:rsid w:val="00463707"/>
    <w:pPr>
      <w:jc w:val="center"/>
    </w:pPr>
    <w:rPr>
      <w:i/>
      <w:color w:val="813048"/>
    </w:rPr>
  </w:style>
  <w:style w:type="paragraph" w:customStyle="1" w:styleId="NewFigure">
    <w:name w:val="New  Figure"/>
    <w:basedOn w:val="Normal"/>
    <w:qFormat/>
    <w:rsid w:val="00463707"/>
    <w:pPr>
      <w:jc w:val="center"/>
    </w:pPr>
    <w:rPr>
      <w:rFonts w:ascii="Cambria" w:hAnsi="Cambria"/>
      <w:i/>
      <w:color w:val="813048"/>
    </w:rPr>
  </w:style>
  <w:style w:type="paragraph" w:customStyle="1" w:styleId="NewH2">
    <w:name w:val="New H2"/>
    <w:basedOn w:val="Normal"/>
    <w:link w:val="NewH2Char"/>
    <w:qFormat/>
    <w:rsid w:val="00463707"/>
    <w:pPr>
      <w:jc w:val="both"/>
    </w:pPr>
    <w:rPr>
      <w:rFonts w:ascii="Cambria" w:hAnsi="Cambria"/>
      <w:b/>
      <w:caps/>
      <w:color w:val="813048"/>
      <w:sz w:val="28"/>
    </w:rPr>
  </w:style>
  <w:style w:type="character" w:customStyle="1" w:styleId="NewH2Char">
    <w:name w:val="New H2 Char"/>
    <w:basedOn w:val="DefaultParagraphFont"/>
    <w:link w:val="NewH2"/>
    <w:rsid w:val="00463707"/>
    <w:rPr>
      <w:rFonts w:ascii="Cambria" w:hAnsi="Cambria"/>
      <w:b/>
      <w:caps/>
      <w:color w:val="813048"/>
      <w:sz w:val="28"/>
    </w:rPr>
  </w:style>
  <w:style w:type="paragraph" w:customStyle="1" w:styleId="NewH4">
    <w:name w:val="New H4"/>
    <w:basedOn w:val="Normal"/>
    <w:qFormat/>
    <w:rsid w:val="00463707"/>
    <w:rPr>
      <w:rFonts w:ascii="Cambria" w:hAnsi="Cambria"/>
      <w:color w:val="813048"/>
    </w:rPr>
  </w:style>
  <w:style w:type="paragraph" w:customStyle="1" w:styleId="NewH5">
    <w:name w:val="New H5"/>
    <w:basedOn w:val="Normal"/>
    <w:qFormat/>
    <w:rsid w:val="00463707"/>
    <w:rPr>
      <w:rFonts w:ascii="Cambria" w:hAnsi="Cambria"/>
      <w:i/>
      <w:color w:val="813048"/>
    </w:rPr>
  </w:style>
  <w:style w:type="paragraph" w:customStyle="1" w:styleId="NewparaNo">
    <w:name w:val="New para No"/>
    <w:basedOn w:val="Normal"/>
    <w:link w:val="NewparaNoChar"/>
    <w:autoRedefine/>
    <w:qFormat/>
    <w:rsid w:val="007E2D6C"/>
    <w:pPr>
      <w:numPr>
        <w:ilvl w:val="1"/>
        <w:numId w:val="7"/>
      </w:numPr>
      <w:jc w:val="both"/>
    </w:pPr>
    <w:rPr>
      <w:rFonts w:cs="Calibri"/>
      <w:color w:val="000000" w:themeColor="text1"/>
      <w:szCs w:val="24"/>
    </w:rPr>
  </w:style>
  <w:style w:type="character" w:customStyle="1" w:styleId="NewparaNoChar">
    <w:name w:val="New para No Char"/>
    <w:basedOn w:val="DefaultParagraphFont"/>
    <w:link w:val="NewparaNo"/>
    <w:rsid w:val="007E2D6C"/>
    <w:rPr>
      <w:rFonts w:ascii="Calibri" w:hAnsi="Calibri" w:cs="Calibri"/>
      <w:color w:val="000000" w:themeColor="text1"/>
      <w:sz w:val="24"/>
      <w:szCs w:val="24"/>
    </w:rPr>
  </w:style>
  <w:style w:type="paragraph" w:customStyle="1" w:styleId="NormGrey">
    <w:name w:val="NormGrey"/>
    <w:basedOn w:val="Normal"/>
    <w:qFormat/>
    <w:rsid w:val="00463707"/>
    <w:rPr>
      <w:color w:val="808080"/>
    </w:rPr>
  </w:style>
  <w:style w:type="paragraph" w:customStyle="1" w:styleId="NormRed">
    <w:name w:val="NormRed"/>
    <w:basedOn w:val="Normal"/>
    <w:qFormat/>
    <w:rsid w:val="00463707"/>
    <w:rPr>
      <w:color w:val="813048"/>
    </w:rPr>
  </w:style>
  <w:style w:type="paragraph" w:customStyle="1" w:styleId="NortoftRed">
    <w:name w:val="Nortoft Red"/>
    <w:basedOn w:val="NewparaNo"/>
    <w:qFormat/>
    <w:rsid w:val="00463707"/>
    <w:pPr>
      <w:numPr>
        <w:numId w:val="0"/>
      </w:numPr>
    </w:pPr>
  </w:style>
  <w:style w:type="paragraph" w:customStyle="1" w:styleId="SBCHeading1">
    <w:name w:val="SBC Heading 1"/>
    <w:basedOn w:val="Normal"/>
    <w:link w:val="SBCHeading1Char"/>
    <w:qFormat/>
    <w:rsid w:val="00991354"/>
    <w:pPr>
      <w:numPr>
        <w:numId w:val="8"/>
      </w:numPr>
      <w:ind w:left="737" w:hanging="737"/>
      <w:jc w:val="both"/>
    </w:pPr>
    <w:rPr>
      <w:rFonts w:asciiTheme="minorHAnsi" w:hAnsiTheme="minorHAnsi" w:cstheme="minorBidi"/>
      <w:b/>
      <w:color w:val="813048"/>
      <w:sz w:val="36"/>
      <w:szCs w:val="28"/>
    </w:rPr>
  </w:style>
  <w:style w:type="character" w:customStyle="1" w:styleId="SBCHeading1Char">
    <w:name w:val="SBC Heading 1 Char"/>
    <w:basedOn w:val="DefaultParagraphFont"/>
    <w:link w:val="SBCHeading1"/>
    <w:rsid w:val="00991354"/>
    <w:rPr>
      <w:b/>
      <w:color w:val="813048"/>
      <w:sz w:val="36"/>
      <w:szCs w:val="28"/>
    </w:rPr>
  </w:style>
  <w:style w:type="paragraph" w:customStyle="1" w:styleId="SBCHeading2">
    <w:name w:val="SBC Heading 2"/>
    <w:basedOn w:val="NewH2"/>
    <w:link w:val="SBCHeading2Char"/>
    <w:qFormat/>
    <w:rsid w:val="00463707"/>
    <w:rPr>
      <w:rFonts w:eastAsiaTheme="minorHAnsi" w:cstheme="minorBidi"/>
      <w:sz w:val="32"/>
      <w:szCs w:val="32"/>
    </w:rPr>
  </w:style>
  <w:style w:type="character" w:customStyle="1" w:styleId="SBCHeading2Char">
    <w:name w:val="SBC Heading 2 Char"/>
    <w:basedOn w:val="NewH2Char"/>
    <w:link w:val="SBCHeading2"/>
    <w:rsid w:val="00463707"/>
    <w:rPr>
      <w:rFonts w:ascii="Cambria" w:hAnsi="Cambria"/>
      <w:b/>
      <w:caps/>
      <w:color w:val="813048"/>
      <w:sz w:val="32"/>
      <w:szCs w:val="32"/>
    </w:rPr>
  </w:style>
  <w:style w:type="paragraph" w:customStyle="1" w:styleId="SECTIONHEADING1">
    <w:name w:val="SECTION HEADING 1"/>
    <w:basedOn w:val="Normal"/>
    <w:link w:val="SECTIONHEADING1Char"/>
    <w:qFormat/>
    <w:rsid w:val="00991354"/>
    <w:pPr>
      <w:ind w:left="737" w:hanging="737"/>
      <w:jc w:val="both"/>
    </w:pPr>
    <w:rPr>
      <w:rFonts w:asciiTheme="minorHAnsi" w:hAnsiTheme="minorHAnsi" w:cstheme="minorBidi"/>
      <w:b/>
      <w:caps/>
      <w:color w:val="813048"/>
      <w:sz w:val="32"/>
      <w:szCs w:val="28"/>
    </w:rPr>
  </w:style>
  <w:style w:type="character" w:customStyle="1" w:styleId="SECTIONHEADING1Char">
    <w:name w:val="SECTION HEADING 1 Char"/>
    <w:basedOn w:val="DefaultParagraphFont"/>
    <w:link w:val="SECTIONHEADING1"/>
    <w:rsid w:val="00991354"/>
    <w:rPr>
      <w:b/>
      <w:caps/>
      <w:color w:val="813048"/>
      <w:sz w:val="32"/>
      <w:szCs w:val="28"/>
    </w:rPr>
  </w:style>
  <w:style w:type="numbering" w:customStyle="1" w:styleId="Cottno">
    <w:name w:val="Cott no"/>
    <w:uiPriority w:val="99"/>
    <w:rsid w:val="0088291D"/>
    <w:pPr>
      <w:numPr>
        <w:numId w:val="9"/>
      </w:numPr>
    </w:pPr>
  </w:style>
  <w:style w:type="numbering" w:customStyle="1" w:styleId="Style1">
    <w:name w:val="Style1"/>
    <w:uiPriority w:val="99"/>
    <w:rsid w:val="0088291D"/>
    <w:pPr>
      <w:numPr>
        <w:numId w:val="10"/>
      </w:numPr>
    </w:pPr>
  </w:style>
  <w:style w:type="numbering" w:customStyle="1" w:styleId="Cottno1">
    <w:name w:val="Cott no1"/>
    <w:uiPriority w:val="99"/>
    <w:rsid w:val="0088291D"/>
    <w:pPr>
      <w:numPr>
        <w:numId w:val="11"/>
      </w:numPr>
    </w:pPr>
  </w:style>
  <w:style w:type="character" w:customStyle="1" w:styleId="Heading1Char">
    <w:name w:val="Heading 1 Char"/>
    <w:basedOn w:val="DefaultParagraphFont"/>
    <w:link w:val="Heading1"/>
    <w:uiPriority w:val="9"/>
    <w:rsid w:val="00176FDD"/>
    <w:rPr>
      <w:rFonts w:ascii="Tahoma" w:eastAsia="Tahoma" w:hAnsi="Tahoma" w:cs="Tahoma"/>
      <w:b/>
      <w:sz w:val="48"/>
      <w:szCs w:val="48"/>
      <w:lang w:eastAsia="en-GB"/>
    </w:rPr>
  </w:style>
  <w:style w:type="character" w:styleId="Strong">
    <w:name w:val="Strong"/>
    <w:basedOn w:val="DefaultParagraphFont"/>
    <w:uiPriority w:val="22"/>
    <w:qFormat/>
    <w:rsid w:val="00176FDD"/>
    <w:rPr>
      <w:b/>
      <w:bCs/>
    </w:rPr>
  </w:style>
  <w:style w:type="paragraph" w:styleId="Header">
    <w:name w:val="header"/>
    <w:basedOn w:val="Normal"/>
    <w:link w:val="HeaderChar"/>
    <w:uiPriority w:val="99"/>
    <w:unhideWhenUsed/>
    <w:rsid w:val="00473E2D"/>
    <w:pPr>
      <w:tabs>
        <w:tab w:val="center" w:pos="4513"/>
        <w:tab w:val="right" w:pos="9026"/>
      </w:tabs>
    </w:pPr>
  </w:style>
  <w:style w:type="character" w:customStyle="1" w:styleId="HeaderChar">
    <w:name w:val="Header Char"/>
    <w:basedOn w:val="DefaultParagraphFont"/>
    <w:link w:val="Header"/>
    <w:uiPriority w:val="99"/>
    <w:rsid w:val="00473E2D"/>
    <w:rPr>
      <w:rFonts w:ascii="Calibri" w:hAnsi="Calibri" w:cs="Arial"/>
      <w:sz w:val="24"/>
    </w:rPr>
  </w:style>
  <w:style w:type="paragraph" w:styleId="Footer">
    <w:name w:val="footer"/>
    <w:basedOn w:val="Normal"/>
    <w:link w:val="FooterChar"/>
    <w:uiPriority w:val="99"/>
    <w:unhideWhenUsed/>
    <w:rsid w:val="00473E2D"/>
    <w:pPr>
      <w:tabs>
        <w:tab w:val="center" w:pos="4513"/>
        <w:tab w:val="right" w:pos="9026"/>
      </w:tabs>
    </w:pPr>
  </w:style>
  <w:style w:type="character" w:customStyle="1" w:styleId="FooterChar">
    <w:name w:val="Footer Char"/>
    <w:basedOn w:val="DefaultParagraphFont"/>
    <w:link w:val="Footer"/>
    <w:uiPriority w:val="99"/>
    <w:rsid w:val="00473E2D"/>
    <w:rPr>
      <w:rFonts w:ascii="Calibri" w:hAnsi="Calibri" w:cs="Arial"/>
      <w:sz w:val="24"/>
    </w:rPr>
  </w:style>
  <w:style w:type="paragraph" w:styleId="ListParagraph">
    <w:name w:val="List Paragraph"/>
    <w:basedOn w:val="Normal"/>
    <w:uiPriority w:val="34"/>
    <w:qFormat/>
    <w:rsid w:val="003A4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10108</Characters>
  <Application>Microsoft Office Word</Application>
  <DocSecurity>4</DocSecurity>
  <Lines>84</Lines>
  <Paragraphs>23</Paragraphs>
  <ScaleCrop>false</ScaleCrop>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O'Neil</dc:creator>
  <cp:keywords/>
  <dc:description/>
  <cp:lastModifiedBy>David</cp:lastModifiedBy>
  <cp:revision>2</cp:revision>
  <dcterms:created xsi:type="dcterms:W3CDTF">2020-07-30T15:03:00Z</dcterms:created>
  <dcterms:modified xsi:type="dcterms:W3CDTF">2020-07-30T15:03:00Z</dcterms:modified>
</cp:coreProperties>
</file>